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16" w:rsidRPr="002E1EE1" w:rsidRDefault="00F33716" w:rsidP="000A5F38">
      <w:pPr>
        <w:pStyle w:val="1"/>
      </w:pPr>
      <w:r w:rsidRPr="002E1EE1">
        <w:t>Распаковка и проверка оборудования</w:t>
      </w:r>
      <w:r w:rsidR="000A5F38" w:rsidRPr="002E1EE1">
        <w:t xml:space="preserve"> </w:t>
      </w:r>
    </w:p>
    <w:p w:rsidR="00F33716" w:rsidRPr="002E1EE1" w:rsidRDefault="000A5F38" w:rsidP="00F33716">
      <w:pPr>
        <w:spacing w:after="0" w:line="240" w:lineRule="auto"/>
      </w:pPr>
      <w:r w:rsidRPr="002E1EE1">
        <w:t>Аккуратно</w:t>
      </w:r>
      <w:r w:rsidR="00F33716" w:rsidRPr="002E1EE1">
        <w:t xml:space="preserve"> распакуйте </w:t>
      </w:r>
      <w:r w:rsidR="007D4008" w:rsidRPr="002E1EE1">
        <w:t>трансивер</w:t>
      </w:r>
      <w:r w:rsidR="00897299" w:rsidRPr="002E1EE1">
        <w:t xml:space="preserve"> (</w:t>
      </w:r>
      <w:r w:rsidR="00AD7B8F" w:rsidRPr="002E1EE1">
        <w:t>приёмопередатчик</w:t>
      </w:r>
      <w:r w:rsidR="00897299" w:rsidRPr="002E1EE1">
        <w:t>)</w:t>
      </w:r>
      <w:r w:rsidR="00F33716" w:rsidRPr="002E1EE1">
        <w:t xml:space="preserve">. Мы рекомендуем вам </w:t>
      </w:r>
      <w:r w:rsidR="00A43D4B" w:rsidRPr="002E1EE1">
        <w:t>проверить комплектацию по</w:t>
      </w:r>
      <w:r w:rsidR="00F33716" w:rsidRPr="002E1EE1">
        <w:t xml:space="preserve"> пункт</w:t>
      </w:r>
      <w:r w:rsidR="00A43D4B" w:rsidRPr="002E1EE1">
        <w:t>ам</w:t>
      </w:r>
      <w:r w:rsidR="00F33716" w:rsidRPr="002E1EE1">
        <w:t xml:space="preserve">, </w:t>
      </w:r>
      <w:r w:rsidR="00A43D4B" w:rsidRPr="002E1EE1">
        <w:t>указанным</w:t>
      </w:r>
      <w:r w:rsidR="00F33716" w:rsidRPr="002E1EE1">
        <w:t xml:space="preserve"> в следующей таблице, прежде чем выбросить упаковочный материал. Если какие-либо элементы отсутствуют или повреждены во время транспортировки, пожалуйста, </w:t>
      </w:r>
      <w:r w:rsidR="00A43D4B" w:rsidRPr="002E1EE1">
        <w:t xml:space="preserve">немедленно </w:t>
      </w:r>
      <w:r w:rsidR="00F33716" w:rsidRPr="002E1EE1">
        <w:t>свяжитесь с</w:t>
      </w:r>
      <w:r w:rsidR="0023159D" w:rsidRPr="002E1EE1">
        <w:t xml:space="preserve"> распространителем</w:t>
      </w:r>
      <w:r w:rsidR="00F33716" w:rsidRPr="002E1EE1">
        <w:t>.</w:t>
      </w:r>
    </w:p>
    <w:p w:rsidR="00897299" w:rsidRPr="002E1EE1" w:rsidRDefault="00897299" w:rsidP="00897299">
      <w:pPr>
        <w:spacing w:after="0" w:line="240" w:lineRule="auto"/>
      </w:pPr>
    </w:p>
    <w:p w:rsidR="00897299" w:rsidRPr="002E1EE1" w:rsidRDefault="00897299" w:rsidP="00F90F80">
      <w:pPr>
        <w:pStyle w:val="1"/>
      </w:pPr>
      <w:r w:rsidRPr="002E1EE1">
        <w:t>Прилагаемые принадлежности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0F80" w:rsidRPr="002E1EE1" w:rsidTr="00F90F80">
        <w:tc>
          <w:tcPr>
            <w:tcW w:w="4672" w:type="dxa"/>
          </w:tcPr>
          <w:p w:rsidR="00F90F80" w:rsidRPr="002E1EE1" w:rsidRDefault="00F90F80" w:rsidP="00FF2179">
            <w:pPr>
              <w:jc w:val="center"/>
            </w:pPr>
            <w:r w:rsidRPr="002E1EE1">
              <w:t>Наименование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Кол-во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90F80" w:rsidP="00FF2179">
            <w:pPr>
              <w:jc w:val="center"/>
            </w:pPr>
            <w:r w:rsidRPr="002E1EE1">
              <w:t>Антенна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90F80" w:rsidP="00FF2179">
            <w:pPr>
              <w:jc w:val="center"/>
            </w:pPr>
            <w:r w:rsidRPr="002E1EE1">
              <w:t>Ручная петля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90F80" w:rsidP="00FF2179">
            <w:pPr>
              <w:jc w:val="center"/>
            </w:pPr>
            <w:r w:rsidRPr="002E1EE1">
              <w:t>Зарядное устройство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F2179" w:rsidP="00FF2179">
            <w:pPr>
              <w:jc w:val="center"/>
            </w:pPr>
            <w:r w:rsidRPr="002E1EE1">
              <w:t>Батарея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F2179" w:rsidP="00FF2179">
            <w:pPr>
              <w:jc w:val="center"/>
            </w:pPr>
            <w:r w:rsidRPr="002E1EE1">
              <w:t>Зажим для ремня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  <w:tr w:rsidR="00F90F80" w:rsidRPr="002E1EE1" w:rsidTr="00F90F80">
        <w:tc>
          <w:tcPr>
            <w:tcW w:w="4672" w:type="dxa"/>
          </w:tcPr>
          <w:p w:rsidR="00F90F80" w:rsidRPr="002E1EE1" w:rsidRDefault="00FF2179" w:rsidP="00FF2179">
            <w:pPr>
              <w:jc w:val="center"/>
            </w:pPr>
            <w:r w:rsidRPr="002E1EE1">
              <w:t>Руководство пользователя</w:t>
            </w:r>
          </w:p>
        </w:tc>
        <w:tc>
          <w:tcPr>
            <w:tcW w:w="4673" w:type="dxa"/>
          </w:tcPr>
          <w:p w:rsidR="00F90F80" w:rsidRPr="002E1EE1" w:rsidRDefault="00F90F80" w:rsidP="00FF2179">
            <w:pPr>
              <w:jc w:val="center"/>
            </w:pPr>
            <w:r w:rsidRPr="002E1EE1">
              <w:t>1</w:t>
            </w:r>
          </w:p>
        </w:tc>
      </w:tr>
    </w:tbl>
    <w:p w:rsidR="00FF2179" w:rsidRPr="002E1EE1" w:rsidRDefault="00FF2179" w:rsidP="00F33716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35EC" w:rsidRPr="002E1EE1" w:rsidTr="001C35EC">
        <w:tc>
          <w:tcPr>
            <w:tcW w:w="3115" w:type="dxa"/>
          </w:tcPr>
          <w:p w:rsidR="001C35EC" w:rsidRPr="002E1EE1" w:rsidRDefault="001C35EC" w:rsidP="00627E14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685800" cy="333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89" w:rsidRPr="002E1EE1" w:rsidRDefault="00055C89" w:rsidP="00627E14">
            <w:pPr>
              <w:jc w:val="center"/>
            </w:pPr>
            <w:r w:rsidRPr="002E1EE1">
              <w:t>Антенна</w:t>
            </w:r>
          </w:p>
        </w:tc>
        <w:tc>
          <w:tcPr>
            <w:tcW w:w="3115" w:type="dxa"/>
          </w:tcPr>
          <w:p w:rsidR="001C35EC" w:rsidRPr="002E1EE1" w:rsidRDefault="001C35EC" w:rsidP="00627E14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57150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5EC" w:rsidRPr="002E1EE1" w:rsidRDefault="00627E14" w:rsidP="00627E14">
            <w:pPr>
              <w:jc w:val="center"/>
            </w:pPr>
            <w:r w:rsidRPr="002E1EE1">
              <w:t>Ручная петля</w:t>
            </w:r>
          </w:p>
        </w:tc>
        <w:tc>
          <w:tcPr>
            <w:tcW w:w="3115" w:type="dxa"/>
          </w:tcPr>
          <w:p w:rsidR="001C35EC" w:rsidRPr="002E1EE1" w:rsidRDefault="001C35EC" w:rsidP="00627E14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857250" cy="504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E14" w:rsidRPr="002E1EE1" w:rsidRDefault="00627E14" w:rsidP="00627E14">
            <w:pPr>
              <w:jc w:val="center"/>
            </w:pPr>
            <w:r w:rsidRPr="002E1EE1">
              <w:t>Зарядное устройство</w:t>
            </w:r>
          </w:p>
        </w:tc>
      </w:tr>
      <w:tr w:rsidR="001C35EC" w:rsidRPr="002E1EE1" w:rsidTr="001C35EC">
        <w:tc>
          <w:tcPr>
            <w:tcW w:w="3115" w:type="dxa"/>
          </w:tcPr>
          <w:p w:rsidR="001C35EC" w:rsidRPr="002E1EE1" w:rsidRDefault="001C35EC" w:rsidP="00627E14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352425" cy="523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E14" w:rsidRPr="002E1EE1" w:rsidRDefault="00627E14" w:rsidP="00627E14">
            <w:pPr>
              <w:jc w:val="center"/>
            </w:pPr>
            <w:r w:rsidRPr="002E1EE1">
              <w:t>Батарея</w:t>
            </w:r>
          </w:p>
        </w:tc>
        <w:tc>
          <w:tcPr>
            <w:tcW w:w="3115" w:type="dxa"/>
          </w:tcPr>
          <w:p w:rsidR="001C35EC" w:rsidRPr="002E1EE1" w:rsidRDefault="001C35EC" w:rsidP="00627E14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438150" cy="533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E14" w:rsidRPr="002E1EE1" w:rsidRDefault="00627E14" w:rsidP="00627E14">
            <w:pPr>
              <w:jc w:val="center"/>
            </w:pPr>
            <w:r w:rsidRPr="002E1EE1">
              <w:t>Зажим для ремня</w:t>
            </w:r>
          </w:p>
        </w:tc>
        <w:tc>
          <w:tcPr>
            <w:tcW w:w="3115" w:type="dxa"/>
          </w:tcPr>
          <w:p w:rsidR="001C35EC" w:rsidRPr="002E1EE1" w:rsidRDefault="001C35EC" w:rsidP="00627E14">
            <w:pPr>
              <w:jc w:val="center"/>
            </w:pPr>
          </w:p>
        </w:tc>
      </w:tr>
    </w:tbl>
    <w:p w:rsidR="00FF2179" w:rsidRPr="002E1EE1" w:rsidRDefault="00FF2179" w:rsidP="00F33716">
      <w:pPr>
        <w:spacing w:after="0" w:line="240" w:lineRule="auto"/>
      </w:pPr>
    </w:p>
    <w:p w:rsidR="00F33716" w:rsidRPr="002E1EE1" w:rsidRDefault="00055C89" w:rsidP="00055C89">
      <w:pPr>
        <w:pStyle w:val="1"/>
      </w:pPr>
      <w:r w:rsidRPr="002E1EE1">
        <w:t xml:space="preserve">Зарядка </w:t>
      </w:r>
      <w:r w:rsidR="00F33716" w:rsidRPr="002E1EE1">
        <w:t>LI-ионн</w:t>
      </w:r>
      <w:r w:rsidRPr="002E1EE1">
        <w:t>о</w:t>
      </w:r>
      <w:r w:rsidR="00174AAC" w:rsidRPr="002E1EE1">
        <w:t>й</w:t>
      </w:r>
      <w:r w:rsidR="00F33716" w:rsidRPr="002E1EE1">
        <w:t xml:space="preserve"> аккумулятор</w:t>
      </w:r>
      <w:r w:rsidR="00174AAC" w:rsidRPr="002E1EE1">
        <w:t>ной батареи</w:t>
      </w:r>
    </w:p>
    <w:p w:rsidR="00F33716" w:rsidRPr="002E1EE1" w:rsidRDefault="00F33716" w:rsidP="00F33716">
      <w:pPr>
        <w:spacing w:after="0" w:line="240" w:lineRule="auto"/>
      </w:pPr>
      <w:r w:rsidRPr="002E1EE1">
        <w:t>Пожалуйста, зарядит</w:t>
      </w:r>
      <w:r w:rsidR="00055C89" w:rsidRPr="002E1EE1">
        <w:t xml:space="preserve">е </w:t>
      </w:r>
      <w:r w:rsidRPr="002E1EE1">
        <w:t>нов</w:t>
      </w:r>
      <w:r w:rsidR="00174AAC" w:rsidRPr="002E1EE1">
        <w:t>ую</w:t>
      </w:r>
      <w:r w:rsidRPr="002E1EE1">
        <w:t xml:space="preserve"> аккумулятор</w:t>
      </w:r>
      <w:r w:rsidR="00174AAC" w:rsidRPr="002E1EE1">
        <w:t>ную батарею</w:t>
      </w:r>
      <w:r w:rsidRPr="002E1EE1">
        <w:t xml:space="preserve"> перед </w:t>
      </w:r>
      <w:r w:rsidR="00174AAC" w:rsidRPr="002E1EE1">
        <w:t xml:space="preserve">её первым </w:t>
      </w:r>
      <w:r w:rsidRPr="002E1EE1">
        <w:t>использованием.</w:t>
      </w:r>
    </w:p>
    <w:p w:rsidR="00F33716" w:rsidRPr="002E1EE1" w:rsidRDefault="00F33716" w:rsidP="00F33716">
      <w:pPr>
        <w:spacing w:after="0" w:line="240" w:lineRule="auto"/>
      </w:pPr>
      <w:r w:rsidRPr="002E1EE1">
        <w:t>Нов</w:t>
      </w:r>
      <w:r w:rsidR="00174AAC" w:rsidRPr="002E1EE1">
        <w:t>ая</w:t>
      </w:r>
      <w:r w:rsidRPr="002E1EE1">
        <w:t xml:space="preserve"> или храни</w:t>
      </w:r>
      <w:r w:rsidR="00174AAC" w:rsidRPr="002E1EE1">
        <w:t>вшая</w:t>
      </w:r>
      <w:r w:rsidRPr="002E1EE1">
        <w:t xml:space="preserve">ся </w:t>
      </w:r>
      <w:r w:rsidR="00174AAC" w:rsidRPr="002E1EE1">
        <w:t xml:space="preserve">на складе </w:t>
      </w:r>
      <w:r w:rsidRPr="002E1EE1">
        <w:t>(более двух м</w:t>
      </w:r>
      <w:r w:rsidR="00497B2D" w:rsidRPr="002E1EE1">
        <w:t xml:space="preserve">есяцев) аккумуляторная батарея </w:t>
      </w:r>
      <w:r w:rsidRPr="002E1EE1">
        <w:t xml:space="preserve">не </w:t>
      </w:r>
      <w:r w:rsidR="00497B2D" w:rsidRPr="002E1EE1">
        <w:t>с</w:t>
      </w:r>
      <w:r w:rsidRPr="002E1EE1">
        <w:t xml:space="preserve">может </w:t>
      </w:r>
      <w:r w:rsidR="00497B2D" w:rsidRPr="002E1EE1">
        <w:t>достичь</w:t>
      </w:r>
      <w:r w:rsidRPr="002E1EE1">
        <w:t xml:space="preserve"> </w:t>
      </w:r>
      <w:r w:rsidR="00497B2D" w:rsidRPr="002E1EE1">
        <w:t xml:space="preserve">заряда </w:t>
      </w:r>
      <w:r w:rsidR="001C5254" w:rsidRPr="002E1EE1">
        <w:t xml:space="preserve">на </w:t>
      </w:r>
      <w:r w:rsidRPr="002E1EE1">
        <w:t xml:space="preserve">полную </w:t>
      </w:r>
      <w:r w:rsidR="001C5254" w:rsidRPr="002E1EE1">
        <w:t>ёмкость</w:t>
      </w:r>
      <w:r w:rsidRPr="002E1EE1">
        <w:t xml:space="preserve"> </w:t>
      </w:r>
      <w:r w:rsidR="001C5254" w:rsidRPr="002E1EE1">
        <w:t>при</w:t>
      </w:r>
      <w:r w:rsidRPr="002E1EE1">
        <w:t xml:space="preserve"> первой </w:t>
      </w:r>
      <w:r w:rsidR="001C5254" w:rsidRPr="002E1EE1">
        <w:t>под</w:t>
      </w:r>
      <w:r w:rsidRPr="002E1EE1">
        <w:t>зарядк</w:t>
      </w:r>
      <w:r w:rsidR="001C5254" w:rsidRPr="002E1EE1">
        <w:t>е</w:t>
      </w:r>
      <w:r w:rsidRPr="002E1EE1">
        <w:t xml:space="preserve">. После того, как </w:t>
      </w:r>
      <w:r w:rsidR="00DA2DBF" w:rsidRPr="002E1EE1">
        <w:t>будет выполнено</w:t>
      </w:r>
      <w:r w:rsidR="00E23F01" w:rsidRPr="002E1EE1">
        <w:t xml:space="preserve"> </w:t>
      </w:r>
      <w:r w:rsidRPr="002E1EE1">
        <w:t>2 или 3</w:t>
      </w:r>
      <w:r w:rsidR="00DA2DBF" w:rsidRPr="002E1EE1">
        <w:t xml:space="preserve"> </w:t>
      </w:r>
      <w:r w:rsidR="00E23F01" w:rsidRPr="002E1EE1">
        <w:t>цикла</w:t>
      </w:r>
      <w:r w:rsidRPr="002E1EE1">
        <w:t xml:space="preserve"> зарядки и разрядки, </w:t>
      </w:r>
      <w:r w:rsidR="00DA2DBF" w:rsidRPr="002E1EE1">
        <w:t>батарея</w:t>
      </w:r>
      <w:r w:rsidRPr="002E1EE1">
        <w:t xml:space="preserve"> </w:t>
      </w:r>
      <w:r w:rsidR="00DA2DBF" w:rsidRPr="002E1EE1">
        <w:t>станет</w:t>
      </w:r>
      <w:r w:rsidRPr="002E1EE1">
        <w:t xml:space="preserve"> </w:t>
      </w:r>
      <w:r w:rsidR="00E23F01" w:rsidRPr="002E1EE1">
        <w:t>заряжаться до</w:t>
      </w:r>
      <w:r w:rsidRPr="002E1EE1">
        <w:t xml:space="preserve"> полного</w:t>
      </w:r>
      <w:r w:rsidR="00E23F01" w:rsidRPr="002E1EE1">
        <w:t xml:space="preserve"> </w:t>
      </w:r>
      <w:r w:rsidR="00DA2DBF" w:rsidRPr="002E1EE1">
        <w:t xml:space="preserve">расчётного </w:t>
      </w:r>
      <w:r w:rsidR="00E23F01" w:rsidRPr="002E1EE1">
        <w:t>значения</w:t>
      </w:r>
      <w:r w:rsidRPr="002E1EE1">
        <w:t>.</w:t>
      </w:r>
    </w:p>
    <w:p w:rsidR="00DA2DBF" w:rsidRPr="002E1EE1" w:rsidRDefault="00DA2DBF" w:rsidP="00F33716">
      <w:pPr>
        <w:spacing w:after="0" w:line="240" w:lineRule="auto"/>
      </w:pPr>
    </w:p>
    <w:p w:rsidR="00F33716" w:rsidRPr="002E1EE1" w:rsidRDefault="00F33716" w:rsidP="00DA2DBF">
      <w:pPr>
        <w:pStyle w:val="1"/>
      </w:pPr>
      <w:r w:rsidRPr="002E1EE1">
        <w:t>П</w:t>
      </w:r>
      <w:r w:rsidR="00DA2DBF" w:rsidRPr="002E1EE1">
        <w:t>ожалуйста,</w:t>
      </w:r>
      <w:r w:rsidRPr="002E1EE1">
        <w:t xml:space="preserve"> следуйте приведенным ниже указаниям</w:t>
      </w:r>
    </w:p>
    <w:p w:rsidR="00F33716" w:rsidRPr="002E1EE1" w:rsidRDefault="00DA2DBF" w:rsidP="00F33716">
      <w:pPr>
        <w:spacing w:after="0" w:line="240" w:lineRule="auto"/>
      </w:pPr>
      <w:r w:rsidRPr="002E1EE1">
        <w:t>1</w:t>
      </w:r>
      <w:r w:rsidR="00F33716" w:rsidRPr="002E1EE1">
        <w:t>.</w:t>
      </w:r>
      <w:r w:rsidRPr="002E1EE1">
        <w:t xml:space="preserve"> Вставьте</w:t>
      </w:r>
      <w:r w:rsidR="00F33716" w:rsidRPr="002E1EE1">
        <w:t xml:space="preserve"> адаптер в электрическую розетку.</w:t>
      </w:r>
    </w:p>
    <w:p w:rsidR="00F33716" w:rsidRPr="002E1EE1" w:rsidRDefault="00F33716" w:rsidP="00F33716">
      <w:pPr>
        <w:spacing w:after="0" w:line="240" w:lineRule="auto"/>
      </w:pPr>
      <w:r w:rsidRPr="002E1EE1">
        <w:t>2.</w:t>
      </w:r>
      <w:r w:rsidR="00D65271" w:rsidRPr="002E1EE1">
        <w:t xml:space="preserve"> </w:t>
      </w:r>
      <w:r w:rsidR="00AC67A8" w:rsidRPr="002E1EE1">
        <w:t>По</w:t>
      </w:r>
      <w:r w:rsidR="00D65271" w:rsidRPr="002E1EE1">
        <w:t xml:space="preserve">ставьте </w:t>
      </w:r>
      <w:r w:rsidR="00AD7B8F" w:rsidRPr="002E1EE1">
        <w:t>приёмопередатчик</w:t>
      </w:r>
      <w:r w:rsidR="00AC67A8" w:rsidRPr="002E1EE1">
        <w:t xml:space="preserve"> или батарею на </w:t>
      </w:r>
      <w:r w:rsidRPr="002E1EE1">
        <w:t>зарядный лоток.</w:t>
      </w:r>
    </w:p>
    <w:p w:rsidR="00F33716" w:rsidRPr="002E1EE1" w:rsidRDefault="00F33716" w:rsidP="00F33716">
      <w:pPr>
        <w:spacing w:after="0" w:line="240" w:lineRule="auto"/>
      </w:pPr>
      <w:r w:rsidRPr="002E1EE1">
        <w:t>3. Убедитесь, что контакты аккумулятор</w:t>
      </w:r>
      <w:r w:rsidR="00835FB6" w:rsidRPr="002E1EE1">
        <w:t>ной батареи</w:t>
      </w:r>
      <w:r w:rsidRPr="002E1EE1">
        <w:t xml:space="preserve"> </w:t>
      </w:r>
      <w:r w:rsidR="00835FB6" w:rsidRPr="002E1EE1">
        <w:t>должным образом контактируют контактами лот</w:t>
      </w:r>
      <w:r w:rsidRPr="002E1EE1">
        <w:t>к</w:t>
      </w:r>
      <w:r w:rsidR="00835FB6" w:rsidRPr="002E1EE1">
        <w:t>а – в процессе</w:t>
      </w:r>
      <w:r w:rsidRPr="002E1EE1">
        <w:t xml:space="preserve"> заря</w:t>
      </w:r>
      <w:r w:rsidR="00835FB6" w:rsidRPr="002E1EE1">
        <w:t>жания батареи должен</w:t>
      </w:r>
      <w:r w:rsidR="007711E4" w:rsidRPr="002E1EE1">
        <w:t xml:space="preserve"> гореть красный индикатор</w:t>
      </w:r>
      <w:r w:rsidRPr="002E1EE1">
        <w:t>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4. Через 3 часа </w:t>
      </w:r>
      <w:r w:rsidR="007711E4" w:rsidRPr="002E1EE1">
        <w:t xml:space="preserve">непрерывной </w:t>
      </w:r>
      <w:r w:rsidRPr="002E1EE1">
        <w:t>зарядки светодиодный индикатор загор</w:t>
      </w:r>
      <w:r w:rsidR="007711E4" w:rsidRPr="002E1EE1">
        <w:t>и</w:t>
      </w:r>
      <w:r w:rsidRPr="002E1EE1">
        <w:t xml:space="preserve">тся зеленым цветом, что означает </w:t>
      </w:r>
      <w:r w:rsidR="007711E4" w:rsidRPr="002E1EE1">
        <w:t xml:space="preserve">достижение полного </w:t>
      </w:r>
      <w:r w:rsidRPr="002E1EE1">
        <w:t>заряд</w:t>
      </w:r>
      <w:r w:rsidR="007711E4" w:rsidRPr="002E1EE1">
        <w:t>а батареи</w:t>
      </w:r>
      <w:r w:rsidRPr="002E1EE1">
        <w:t xml:space="preserve">. </w:t>
      </w:r>
      <w:r w:rsidR="007711E4" w:rsidRPr="002E1EE1">
        <w:t>И</w:t>
      </w:r>
      <w:r w:rsidRPr="002E1EE1">
        <w:t xml:space="preserve">звлеките аккумулятор или </w:t>
      </w:r>
      <w:r w:rsidR="00AD7B8F" w:rsidRPr="002E1EE1">
        <w:t>приёмопередатчик</w:t>
      </w:r>
      <w:r w:rsidRPr="002E1EE1">
        <w:t xml:space="preserve"> из </w:t>
      </w:r>
      <w:r w:rsidR="00A5656C" w:rsidRPr="002E1EE1">
        <w:t xml:space="preserve">зарядного </w:t>
      </w:r>
      <w:r w:rsidRPr="002E1EE1">
        <w:t>лотк</w:t>
      </w:r>
      <w:r w:rsidR="00A5656C" w:rsidRPr="002E1EE1">
        <w:t>а</w:t>
      </w:r>
      <w:r w:rsidRPr="002E1EE1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656C" w:rsidRPr="002E1EE1" w:rsidTr="00A5656C">
        <w:tc>
          <w:tcPr>
            <w:tcW w:w="4672" w:type="dxa"/>
          </w:tcPr>
          <w:p w:rsidR="00C63086" w:rsidRPr="002E1EE1" w:rsidRDefault="00C63086" w:rsidP="00C63086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047750" cy="1438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56C" w:rsidRPr="002E1EE1" w:rsidRDefault="00A5656C" w:rsidP="00F33716"/>
        </w:tc>
        <w:tc>
          <w:tcPr>
            <w:tcW w:w="4673" w:type="dxa"/>
          </w:tcPr>
          <w:p w:rsidR="00C63086" w:rsidRPr="002E1EE1" w:rsidRDefault="00C63086" w:rsidP="00C63086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047750" cy="1076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56C" w:rsidRPr="002E1EE1" w:rsidRDefault="00A5656C" w:rsidP="00F33716"/>
        </w:tc>
      </w:tr>
    </w:tbl>
    <w:p w:rsidR="00A5656C" w:rsidRPr="002E1EE1" w:rsidRDefault="00A5656C" w:rsidP="00F33716">
      <w:pPr>
        <w:spacing w:after="0" w:line="240" w:lineRule="auto"/>
      </w:pPr>
    </w:p>
    <w:p w:rsidR="00A5656C" w:rsidRPr="002E1EE1" w:rsidRDefault="00C63086" w:rsidP="00C63086">
      <w:pPr>
        <w:pStyle w:val="2"/>
      </w:pPr>
      <w:r w:rsidRPr="002E1EE1">
        <w:t>Примечание</w:t>
      </w:r>
    </w:p>
    <w:p w:rsidR="00F33716" w:rsidRPr="002E1EE1" w:rsidRDefault="00F33716" w:rsidP="00F33716">
      <w:pPr>
        <w:spacing w:after="0" w:line="240" w:lineRule="auto"/>
      </w:pPr>
      <w:r w:rsidRPr="002E1EE1">
        <w:t>Не</w:t>
      </w:r>
      <w:r w:rsidR="00C63086" w:rsidRPr="002E1EE1">
        <w:t xml:space="preserve"> следует</w:t>
      </w:r>
      <w:r w:rsidRPr="002E1EE1">
        <w:t xml:space="preserve"> заряжать аккумулятор, если он полностью заряжен. Это может привести </w:t>
      </w:r>
      <w:r w:rsidR="00AC3D17" w:rsidRPr="002E1EE1">
        <w:t>к сокращению срока службы или повреждению</w:t>
      </w:r>
      <w:r w:rsidRPr="002E1EE1">
        <w:t xml:space="preserve"> аккумуляторной батареи.</w:t>
      </w:r>
    </w:p>
    <w:p w:rsidR="00AC3D17" w:rsidRPr="002E1EE1" w:rsidRDefault="00AC3D17" w:rsidP="00F33716">
      <w:pPr>
        <w:spacing w:after="0" w:line="240" w:lineRule="auto"/>
      </w:pPr>
    </w:p>
    <w:p w:rsidR="00F33716" w:rsidRPr="002E1EE1" w:rsidRDefault="00AC3D17" w:rsidP="00AC3D17">
      <w:pPr>
        <w:pStyle w:val="1"/>
      </w:pPr>
      <w:r w:rsidRPr="002E1EE1">
        <w:t>Установка / удаление аккумулятора</w:t>
      </w:r>
    </w:p>
    <w:p w:rsidR="00F33716" w:rsidRPr="002E1EE1" w:rsidRDefault="00467FCF" w:rsidP="00F33716">
      <w:pPr>
        <w:spacing w:after="0" w:line="240" w:lineRule="auto"/>
      </w:pPr>
      <w:r w:rsidRPr="002E1EE1">
        <w:t xml:space="preserve">Время работы аккумуляторной батареи </w:t>
      </w:r>
      <w:r w:rsidR="00F33716" w:rsidRPr="002E1EE1">
        <w:t xml:space="preserve">JL-11 составляет около 8 часов, </w:t>
      </w:r>
      <w:r w:rsidR="00A77FCF" w:rsidRPr="002E1EE1">
        <w:t>рассчитываемых исходя из</w:t>
      </w:r>
      <w:r w:rsidR="00F33716" w:rsidRPr="002E1EE1">
        <w:t xml:space="preserve"> 5%</w:t>
      </w:r>
      <w:r w:rsidR="00A77FCF" w:rsidRPr="002E1EE1">
        <w:t xml:space="preserve"> работы в режиме</w:t>
      </w:r>
      <w:r w:rsidR="00F33716" w:rsidRPr="002E1EE1">
        <w:t xml:space="preserve"> </w:t>
      </w:r>
      <w:r w:rsidR="00A77FCF" w:rsidRPr="002E1EE1">
        <w:t xml:space="preserve">передачи </w:t>
      </w:r>
      <w:r w:rsidR="00F33716" w:rsidRPr="002E1EE1">
        <w:t xml:space="preserve">/ 5% </w:t>
      </w:r>
      <w:r w:rsidR="00A77FCF" w:rsidRPr="002E1EE1">
        <w:t xml:space="preserve">работы в режиме </w:t>
      </w:r>
      <w:r w:rsidR="00F33716" w:rsidRPr="002E1EE1">
        <w:t>получ</w:t>
      </w:r>
      <w:r w:rsidR="00A77FCF" w:rsidRPr="002E1EE1">
        <w:t>ения</w:t>
      </w:r>
      <w:r w:rsidR="00F33716" w:rsidRPr="002E1EE1">
        <w:t xml:space="preserve"> / 90% </w:t>
      </w:r>
      <w:r w:rsidR="00A77FCF" w:rsidRPr="002E1EE1">
        <w:t xml:space="preserve">работы </w:t>
      </w:r>
      <w:r w:rsidR="00F33716" w:rsidRPr="002E1EE1">
        <w:t>в режиме ожидания (стандартный рабочий цикл). См следующие изображения: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FCF" w:rsidRPr="002E1EE1" w:rsidTr="00A77FCF">
        <w:tc>
          <w:tcPr>
            <w:tcW w:w="4672" w:type="dxa"/>
          </w:tcPr>
          <w:p w:rsidR="00A77FCF" w:rsidRPr="002E1EE1" w:rsidRDefault="00A77FCF" w:rsidP="00A77FCF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362075" cy="8477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FCF" w:rsidRPr="002E1EE1" w:rsidRDefault="00A77FCF" w:rsidP="00A77FCF">
            <w:pPr>
              <w:jc w:val="center"/>
            </w:pPr>
            <w:r w:rsidRPr="002E1EE1">
              <w:t>Рисунок 1</w:t>
            </w:r>
          </w:p>
        </w:tc>
        <w:tc>
          <w:tcPr>
            <w:tcW w:w="4673" w:type="dxa"/>
          </w:tcPr>
          <w:p w:rsidR="00A77FCF" w:rsidRPr="002E1EE1" w:rsidRDefault="00A77FCF" w:rsidP="00A77FCF">
            <w:pPr>
              <w:jc w:val="center"/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266825" cy="914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FCF" w:rsidRPr="002E1EE1" w:rsidRDefault="00A77FCF" w:rsidP="00A77FCF">
            <w:pPr>
              <w:jc w:val="center"/>
            </w:pPr>
            <w:r w:rsidRPr="002E1EE1">
              <w:t>Рисунок 2</w:t>
            </w:r>
          </w:p>
        </w:tc>
      </w:tr>
    </w:tbl>
    <w:p w:rsidR="00A77FCF" w:rsidRPr="002E1EE1" w:rsidRDefault="00A77FCF" w:rsidP="00AC3D17">
      <w:pPr>
        <w:spacing w:after="0" w:line="240" w:lineRule="auto"/>
      </w:pPr>
    </w:p>
    <w:p w:rsidR="00F33716" w:rsidRPr="002E1EE1" w:rsidRDefault="006D50DA" w:rsidP="006D50DA">
      <w:pPr>
        <w:pStyle w:val="2"/>
      </w:pPr>
      <w:r w:rsidRPr="002E1EE1">
        <w:t>Внимание:</w:t>
      </w:r>
    </w:p>
    <w:p w:rsidR="00F33716" w:rsidRPr="002E1EE1" w:rsidRDefault="00F33716" w:rsidP="00F33716">
      <w:pPr>
        <w:spacing w:after="0" w:line="240" w:lineRule="auto"/>
      </w:pPr>
      <w:r w:rsidRPr="002E1EE1">
        <w:t>1. Не допускайте короткого замыкания на клеммы ак</w:t>
      </w:r>
      <w:r w:rsidR="007004B5" w:rsidRPr="002E1EE1">
        <w:t>кумуляторной батареи и не</w:t>
      </w:r>
      <w:r w:rsidRPr="002E1EE1">
        <w:t xml:space="preserve"> бросайте батарею в огонь.</w:t>
      </w:r>
    </w:p>
    <w:p w:rsidR="00F33716" w:rsidRPr="002E1EE1" w:rsidRDefault="00F33716" w:rsidP="00F33716">
      <w:pPr>
        <w:spacing w:after="0" w:line="240" w:lineRule="auto"/>
      </w:pPr>
      <w:r w:rsidRPr="002E1EE1">
        <w:t>2. Не разбирать батарею самостоятельно.</w:t>
      </w:r>
    </w:p>
    <w:p w:rsidR="007004B5" w:rsidRPr="002E1EE1" w:rsidRDefault="007004B5" w:rsidP="00F33716">
      <w:pPr>
        <w:spacing w:after="0" w:line="240" w:lineRule="auto"/>
      </w:pPr>
    </w:p>
    <w:p w:rsidR="00F33716" w:rsidRPr="002E1EE1" w:rsidRDefault="00F33716" w:rsidP="007004B5">
      <w:pPr>
        <w:pStyle w:val="1"/>
      </w:pPr>
      <w:r w:rsidRPr="002E1EE1">
        <w:t>Установка антенны</w:t>
      </w:r>
    </w:p>
    <w:p w:rsidR="006D50DA" w:rsidRPr="002E1EE1" w:rsidRDefault="007004B5" w:rsidP="00F33716">
      <w:pPr>
        <w:spacing w:after="0" w:line="240" w:lineRule="auto"/>
      </w:pPr>
      <w:r w:rsidRPr="002E1EE1">
        <w:t>Вкрутите антенну в</w:t>
      </w:r>
      <w:r w:rsidR="00F33716" w:rsidRPr="002E1EE1">
        <w:t xml:space="preserve"> разъем на верхней панели</w:t>
      </w:r>
      <w:r w:rsidR="006D50DA" w:rsidRPr="002E1EE1">
        <w:t xml:space="preserve"> </w:t>
      </w:r>
      <w:r w:rsidR="00AD7B8F" w:rsidRPr="002E1EE1">
        <w:t>приёмопередатчик</w:t>
      </w:r>
      <w:r w:rsidR="006D50DA" w:rsidRPr="002E1EE1">
        <w:t xml:space="preserve">а, удерживая антенну за ее основание и поворачивая её по часовой стрелке до упора. </w:t>
      </w:r>
    </w:p>
    <w:p w:rsidR="00A520C7" w:rsidRPr="002E1EE1" w:rsidRDefault="00A520C7" w:rsidP="00F33716">
      <w:pPr>
        <w:spacing w:after="0" w:line="240" w:lineRule="auto"/>
        <w:rPr>
          <w:b/>
        </w:rPr>
      </w:pPr>
      <w:r w:rsidRPr="002E1EE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9DC683" wp14:editId="5AD58719">
            <wp:simplePos x="0" y="0"/>
            <wp:positionH relativeFrom="margin">
              <wp:align>left</wp:align>
            </wp:positionH>
            <wp:positionV relativeFrom="margin">
              <wp:posOffset>5052060</wp:posOffset>
            </wp:positionV>
            <wp:extent cx="471170" cy="1252855"/>
            <wp:effectExtent l="0" t="0" r="5080" b="444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EE1">
        <w:rPr>
          <w:b/>
        </w:rPr>
        <w:t>Антенна</w:t>
      </w:r>
    </w:p>
    <w:p w:rsidR="006D50DA" w:rsidRPr="002E1EE1" w:rsidRDefault="00A520C7" w:rsidP="00F33716">
      <w:pPr>
        <w:spacing w:after="0" w:line="240" w:lineRule="auto"/>
      </w:pPr>
      <w:r w:rsidRPr="002E1EE1">
        <w:t>Рисунок 3</w:t>
      </w:r>
    </w:p>
    <w:p w:rsidR="00A520C7" w:rsidRPr="002E1EE1" w:rsidRDefault="00A520C7" w:rsidP="00F33716">
      <w:pPr>
        <w:spacing w:after="0" w:line="240" w:lineRule="auto"/>
      </w:pPr>
    </w:p>
    <w:p w:rsidR="006D50DA" w:rsidRPr="002E1EE1" w:rsidRDefault="006D50DA" w:rsidP="006D50DA">
      <w:pPr>
        <w:pStyle w:val="2"/>
      </w:pPr>
      <w:r w:rsidRPr="002E1EE1">
        <w:t>Примечание: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Антенна не является ни </w:t>
      </w:r>
      <w:r w:rsidR="006D50DA" w:rsidRPr="002E1EE1">
        <w:t>рукояткой</w:t>
      </w:r>
      <w:r w:rsidRPr="002E1EE1">
        <w:t xml:space="preserve">, </w:t>
      </w:r>
      <w:r w:rsidR="006D50DA" w:rsidRPr="002E1EE1">
        <w:t xml:space="preserve">ни </w:t>
      </w:r>
      <w:r w:rsidR="00E70E8F" w:rsidRPr="002E1EE1">
        <w:t>брелоком</w:t>
      </w:r>
      <w:r w:rsidRPr="002E1EE1">
        <w:t>, ни динамик</w:t>
      </w:r>
      <w:r w:rsidR="00E70E8F" w:rsidRPr="002E1EE1">
        <w:t>ом</w:t>
      </w:r>
      <w:r w:rsidRPr="002E1EE1">
        <w:t xml:space="preserve">, </w:t>
      </w:r>
      <w:r w:rsidR="00E70E8F" w:rsidRPr="002E1EE1">
        <w:t xml:space="preserve">ни </w:t>
      </w:r>
      <w:r w:rsidRPr="002E1EE1">
        <w:t>точк</w:t>
      </w:r>
      <w:r w:rsidR="00E70E8F" w:rsidRPr="002E1EE1">
        <w:t>ой</w:t>
      </w:r>
      <w:r w:rsidRPr="002E1EE1">
        <w:t xml:space="preserve"> крепления</w:t>
      </w:r>
      <w:r w:rsidR="00E70E8F" w:rsidRPr="002E1EE1">
        <w:t xml:space="preserve"> микрофона</w:t>
      </w:r>
      <w:r w:rsidRPr="002E1EE1">
        <w:t>. Использ</w:t>
      </w:r>
      <w:r w:rsidR="001C2DD0" w:rsidRPr="002E1EE1">
        <w:t>ование антенны в вышеупомянутых целях</w:t>
      </w:r>
      <w:r w:rsidRPr="002E1EE1">
        <w:t xml:space="preserve"> может п</w:t>
      </w:r>
      <w:r w:rsidR="001C2DD0" w:rsidRPr="002E1EE1">
        <w:t>ривести к п</w:t>
      </w:r>
      <w:r w:rsidRPr="002E1EE1">
        <w:t>овре</w:t>
      </w:r>
      <w:r w:rsidR="001C2DD0" w:rsidRPr="002E1EE1">
        <w:t>ж</w:t>
      </w:r>
      <w:r w:rsidRPr="002E1EE1">
        <w:t>д</w:t>
      </w:r>
      <w:r w:rsidR="001C2DD0" w:rsidRPr="002E1EE1">
        <w:t>ению</w:t>
      </w:r>
      <w:r w:rsidRPr="002E1EE1">
        <w:t xml:space="preserve"> антенн</w:t>
      </w:r>
      <w:r w:rsidR="001C2DD0" w:rsidRPr="002E1EE1">
        <w:t>ы</w:t>
      </w:r>
      <w:r w:rsidRPr="002E1EE1">
        <w:t xml:space="preserve"> и ухудш</w:t>
      </w:r>
      <w:r w:rsidR="001C2DD0" w:rsidRPr="002E1EE1">
        <w:t>ению</w:t>
      </w:r>
      <w:r w:rsidRPr="002E1EE1">
        <w:t xml:space="preserve"> работ</w:t>
      </w:r>
      <w:r w:rsidR="00364C05" w:rsidRPr="002E1EE1">
        <w:t>ы</w:t>
      </w:r>
      <w:r w:rsidRPr="002E1EE1">
        <w:t xml:space="preserve"> вашего </w:t>
      </w:r>
      <w:r w:rsidR="00AD7B8F" w:rsidRPr="002E1EE1">
        <w:t>приёмопередатчик</w:t>
      </w:r>
      <w:r w:rsidRPr="002E1EE1">
        <w:t>а.</w:t>
      </w:r>
    </w:p>
    <w:p w:rsidR="00364C05" w:rsidRPr="002E1EE1" w:rsidRDefault="00364C05" w:rsidP="00F33716">
      <w:pPr>
        <w:spacing w:after="0" w:line="240" w:lineRule="auto"/>
      </w:pPr>
    </w:p>
    <w:p w:rsidR="00F33716" w:rsidRPr="002E1EE1" w:rsidRDefault="00A520C7" w:rsidP="00A520C7">
      <w:pPr>
        <w:pStyle w:val="1"/>
      </w:pPr>
      <w:r w:rsidRPr="002E1EE1">
        <w:t>Установка з</w:t>
      </w:r>
      <w:r w:rsidR="00F33716" w:rsidRPr="002E1EE1">
        <w:t>ажим</w:t>
      </w:r>
      <w:r w:rsidRPr="002E1EE1">
        <w:t>а</w:t>
      </w:r>
      <w:r w:rsidR="00F33716" w:rsidRPr="002E1EE1">
        <w:t xml:space="preserve"> для ремня</w:t>
      </w:r>
    </w:p>
    <w:p w:rsidR="00BB172A" w:rsidRPr="002E1EE1" w:rsidRDefault="00F33716" w:rsidP="00F33716">
      <w:pPr>
        <w:spacing w:after="0" w:line="240" w:lineRule="auto"/>
      </w:pPr>
      <w:r w:rsidRPr="002E1EE1">
        <w:t>Если ремен</w:t>
      </w:r>
      <w:r w:rsidR="00A520C7" w:rsidRPr="002E1EE1">
        <w:t>ной</w:t>
      </w:r>
      <w:r w:rsidRPr="002E1EE1">
        <w:t xml:space="preserve"> зажим не установлен, </w:t>
      </w:r>
      <w:r w:rsidR="007455C6" w:rsidRPr="002E1EE1">
        <w:t xml:space="preserve">место </w:t>
      </w:r>
      <w:r w:rsidRPr="002E1EE1">
        <w:t>его установки может нагреваться в</w:t>
      </w:r>
      <w:r w:rsidR="007455C6" w:rsidRPr="002E1EE1">
        <w:t xml:space="preserve"> случае</w:t>
      </w:r>
      <w:r w:rsidRPr="002E1EE1">
        <w:t xml:space="preserve"> непрерывной </w:t>
      </w:r>
      <w:r w:rsidR="007455C6" w:rsidRPr="002E1EE1">
        <w:t xml:space="preserve">работы в режиме </w:t>
      </w:r>
      <w:r w:rsidRPr="002E1EE1">
        <w:t xml:space="preserve">передачи или в </w:t>
      </w:r>
      <w:r w:rsidR="00BB172A" w:rsidRPr="002E1EE1">
        <w:t>жарких климатических условиях</w:t>
      </w:r>
      <w:r w:rsidRPr="002E1EE1">
        <w:t xml:space="preserve">. </w:t>
      </w:r>
    </w:p>
    <w:p w:rsidR="00BB172A" w:rsidRPr="002E1EE1" w:rsidRDefault="00BB172A" w:rsidP="00BB172A">
      <w:pPr>
        <w:pStyle w:val="2"/>
      </w:pPr>
      <w:r w:rsidRPr="002E1EE1">
        <w:t>Примечание:</w:t>
      </w:r>
    </w:p>
    <w:p w:rsidR="005E1E2A" w:rsidRPr="002E1EE1" w:rsidRDefault="005E1E2A" w:rsidP="005E1E2A">
      <w:pPr>
        <w:spacing w:after="0" w:line="240" w:lineRule="auto"/>
      </w:pPr>
      <w:r w:rsidRPr="002E1EE1">
        <w:t xml:space="preserve">Если ременной зажим не установлен, место его установки может нагреваться в случае непрерывной работы в режиме передачи или в жарких климатических условиях. </w:t>
      </w:r>
    </w:p>
    <w:p w:rsidR="005E1E2A" w:rsidRPr="002E1EE1" w:rsidRDefault="005E1E2A" w:rsidP="00F33716">
      <w:pPr>
        <w:spacing w:after="0" w:line="240" w:lineRule="auto"/>
      </w:pPr>
    </w:p>
    <w:p w:rsidR="005E1E2A" w:rsidRPr="002E1EE1" w:rsidRDefault="005E1E2A" w:rsidP="00F33716">
      <w:pPr>
        <w:spacing w:after="0" w:line="240" w:lineRule="auto"/>
      </w:pPr>
      <w:r w:rsidRPr="002E1EE1">
        <w:lastRenderedPageBreak/>
        <w:t>Рисунок 4</w:t>
      </w:r>
    </w:p>
    <w:p w:rsidR="005E1E2A" w:rsidRPr="002E1EE1" w:rsidRDefault="005E1E2A" w:rsidP="00F33716">
      <w:pPr>
        <w:spacing w:after="0" w:line="240" w:lineRule="auto"/>
      </w:pPr>
    </w:p>
    <w:p w:rsidR="00F33716" w:rsidRPr="002E1EE1" w:rsidRDefault="005E1E2A" w:rsidP="00AA07C0">
      <w:pPr>
        <w:pStyle w:val="1"/>
      </w:pPr>
      <w:r w:rsidRPr="002E1EE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0E527A" wp14:editId="017ED7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9000" cy="1129030"/>
            <wp:effectExtent l="0" t="0" r="635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C0" w:rsidRPr="002E1EE1">
        <w:t>Установка динамика</w:t>
      </w:r>
      <w:r w:rsidR="008A51C9" w:rsidRPr="002E1EE1">
        <w:t xml:space="preserve"> /</w:t>
      </w:r>
      <w:r w:rsidR="00AA07C0" w:rsidRPr="002E1EE1">
        <w:t xml:space="preserve">микрофона </w:t>
      </w:r>
      <w:r w:rsidR="00F33716" w:rsidRPr="002E1EE1">
        <w:t>(</w:t>
      </w:r>
      <w:r w:rsidR="00AA07C0" w:rsidRPr="002E1EE1">
        <w:t>дополнительное оборудование</w:t>
      </w:r>
      <w:r w:rsidR="00F33716" w:rsidRPr="002E1EE1">
        <w:t xml:space="preserve">) 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Вставьте </w:t>
      </w:r>
      <w:r w:rsidR="00AA07C0" w:rsidRPr="002E1EE1">
        <w:t xml:space="preserve">штекер </w:t>
      </w:r>
      <w:r w:rsidRPr="002E1EE1">
        <w:t>динамик</w:t>
      </w:r>
      <w:r w:rsidR="00AA07C0" w:rsidRPr="002E1EE1">
        <w:t>а</w:t>
      </w:r>
      <w:r w:rsidR="008A51C9" w:rsidRPr="002E1EE1">
        <w:t xml:space="preserve"> /</w:t>
      </w:r>
      <w:r w:rsidRPr="002E1EE1">
        <w:t>микрофон</w:t>
      </w:r>
      <w:r w:rsidR="00AA07C0" w:rsidRPr="002E1EE1">
        <w:t>а</w:t>
      </w:r>
      <w:r w:rsidRPr="002E1EE1">
        <w:t xml:space="preserve"> в </w:t>
      </w:r>
      <w:r w:rsidR="008A51C9" w:rsidRPr="002E1EE1">
        <w:t>разъём для динамика /</w:t>
      </w:r>
      <w:r w:rsidRPr="002E1EE1">
        <w:t>микрофон</w:t>
      </w:r>
      <w:r w:rsidR="008A51C9" w:rsidRPr="002E1EE1">
        <w:t>а</w:t>
      </w:r>
      <w:r w:rsidRPr="002E1EE1">
        <w:t xml:space="preserve"> </w:t>
      </w:r>
      <w:r w:rsidR="00AD7B8F" w:rsidRPr="002E1EE1">
        <w:t>приёмопередатчик</w:t>
      </w:r>
      <w:r w:rsidRPr="002E1EE1">
        <w:t>а.</w:t>
      </w:r>
    </w:p>
    <w:p w:rsidR="00F27E6E" w:rsidRPr="002E1EE1" w:rsidRDefault="00F27E6E" w:rsidP="00F27E6E">
      <w:pPr>
        <w:pStyle w:val="2"/>
      </w:pPr>
      <w:r w:rsidRPr="002E1EE1">
        <w:t>Примечание:</w:t>
      </w:r>
    </w:p>
    <w:p w:rsidR="00F27E6E" w:rsidRPr="002E1EE1" w:rsidRDefault="00F27E6E" w:rsidP="00F27E6E">
      <w:pPr>
        <w:spacing w:after="0" w:line="240" w:lineRule="auto"/>
      </w:pPr>
      <w:r w:rsidRPr="002E1EE1">
        <w:t>Приемопередатчик не является полностью водонепроницаемым при использовании с подключенным динамиком /микрофоном.</w:t>
      </w:r>
    </w:p>
    <w:p w:rsidR="00F27E6E" w:rsidRPr="002E1EE1" w:rsidRDefault="00F27E6E" w:rsidP="00F33716">
      <w:pPr>
        <w:spacing w:after="0" w:line="240" w:lineRule="auto"/>
      </w:pPr>
      <w:r w:rsidRPr="002E1EE1">
        <w:rPr>
          <w:noProof/>
          <w:sz w:val="2"/>
          <w:szCs w:val="2"/>
          <w:lang w:eastAsia="ru-RU"/>
        </w:rPr>
        <w:drawing>
          <wp:inline distT="0" distB="0" distL="0" distR="0">
            <wp:extent cx="952500" cy="1028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6E" w:rsidRPr="002E1EE1" w:rsidRDefault="00F27E6E" w:rsidP="00F33716">
      <w:pPr>
        <w:spacing w:after="0" w:line="240" w:lineRule="auto"/>
      </w:pPr>
    </w:p>
    <w:p w:rsidR="003179FD" w:rsidRPr="002E1EE1" w:rsidRDefault="003179FD" w:rsidP="003179FD">
      <w:pPr>
        <w:pStyle w:val="1"/>
      </w:pPr>
      <w:r w:rsidRPr="002E1EE1">
        <w:t>Части и компоненты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79FD" w:rsidRPr="002E1EE1" w:rsidTr="003179FD">
        <w:tc>
          <w:tcPr>
            <w:tcW w:w="3115" w:type="dxa"/>
          </w:tcPr>
          <w:p w:rsidR="003179FD" w:rsidRPr="002E1EE1" w:rsidRDefault="003179FD" w:rsidP="003179FD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647700" cy="1428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9FD" w:rsidRPr="002E1EE1" w:rsidRDefault="003179FD" w:rsidP="00F33716"/>
        </w:tc>
        <w:tc>
          <w:tcPr>
            <w:tcW w:w="3115" w:type="dxa"/>
          </w:tcPr>
          <w:p w:rsidR="003179FD" w:rsidRPr="002E1EE1" w:rsidRDefault="003179FD" w:rsidP="003179FD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885825" cy="15144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9FD" w:rsidRPr="002E1EE1" w:rsidRDefault="003179FD" w:rsidP="00F33716"/>
        </w:tc>
        <w:tc>
          <w:tcPr>
            <w:tcW w:w="3115" w:type="dxa"/>
          </w:tcPr>
          <w:p w:rsidR="003179FD" w:rsidRPr="002E1EE1" w:rsidRDefault="003179FD" w:rsidP="003179FD">
            <w:pPr>
              <w:jc w:val="center"/>
              <w:rPr>
                <w:sz w:val="2"/>
                <w:szCs w:val="2"/>
                <w:lang w:eastAsia="ru-RU"/>
              </w:rPr>
            </w:pPr>
            <w:r w:rsidRPr="002E1EE1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800100" cy="1524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9FD" w:rsidRPr="002E1EE1" w:rsidRDefault="003179FD" w:rsidP="00F33716"/>
        </w:tc>
      </w:tr>
    </w:tbl>
    <w:p w:rsidR="003179FD" w:rsidRPr="002E1EE1" w:rsidRDefault="003179FD" w:rsidP="00F33716">
      <w:pPr>
        <w:spacing w:after="0" w:line="240" w:lineRule="auto"/>
      </w:pPr>
    </w:p>
    <w:p w:rsidR="00F33716" w:rsidRPr="002E1EE1" w:rsidRDefault="00F33716" w:rsidP="00F33716">
      <w:pPr>
        <w:spacing w:after="0" w:line="240" w:lineRule="auto"/>
      </w:pPr>
      <w:r w:rsidRPr="002E1EE1">
        <w:t xml:space="preserve">A. </w:t>
      </w:r>
      <w:r w:rsidR="00105944" w:rsidRPr="002E1EE1">
        <w:rPr>
          <w:b/>
        </w:rPr>
        <w:t>Светодиодный индикатор</w:t>
      </w:r>
      <w:r w:rsidR="00105944" w:rsidRPr="002E1EE1">
        <w:t xml:space="preserve"> -</w:t>
      </w:r>
      <w:r w:rsidR="00C41EA8" w:rsidRPr="002E1EE1">
        <w:t xml:space="preserve"> С</w:t>
      </w:r>
      <w:r w:rsidRPr="002E1EE1">
        <w:t xml:space="preserve">ветодиодный индикатор </w:t>
      </w:r>
      <w:r w:rsidR="00105944" w:rsidRPr="002E1EE1">
        <w:t xml:space="preserve">постоянно </w:t>
      </w:r>
      <w:r w:rsidRPr="002E1EE1">
        <w:t xml:space="preserve">горит </w:t>
      </w:r>
      <w:r w:rsidR="00105944" w:rsidRPr="002E1EE1">
        <w:t xml:space="preserve">красным </w:t>
      </w:r>
      <w:r w:rsidRPr="002E1EE1">
        <w:t xml:space="preserve">при </w:t>
      </w:r>
      <w:r w:rsidR="00105944" w:rsidRPr="002E1EE1">
        <w:t xml:space="preserve">работе в режиме передачи, и </w:t>
      </w:r>
      <w:r w:rsidR="00C41EA8" w:rsidRPr="002E1EE1">
        <w:t xml:space="preserve">зеленым цветом при работе в режиме </w:t>
      </w:r>
      <w:r w:rsidRPr="002E1EE1">
        <w:t>приема.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B. </w:t>
      </w:r>
      <w:r w:rsidR="00C41EA8" w:rsidRPr="002E1EE1">
        <w:rPr>
          <w:b/>
        </w:rPr>
        <w:t>Переключатель каналов</w:t>
      </w:r>
      <w:r w:rsidR="00C41EA8" w:rsidRPr="002E1EE1">
        <w:t xml:space="preserve"> </w:t>
      </w:r>
      <w:r w:rsidRPr="002E1EE1">
        <w:t>-</w:t>
      </w:r>
      <w:r w:rsidR="00C41EA8" w:rsidRPr="002E1EE1">
        <w:t xml:space="preserve"> </w:t>
      </w:r>
      <w:r w:rsidRPr="002E1EE1">
        <w:t xml:space="preserve">Поверните его, чтобы выбрать канал. </w:t>
      </w:r>
      <w:r w:rsidR="00C41EA8" w:rsidRPr="002E1EE1">
        <w:t>Канал №</w:t>
      </w:r>
      <w:r w:rsidRPr="002E1EE1">
        <w:t xml:space="preserve">.16 </w:t>
      </w:r>
      <w:r w:rsidR="00C41EA8" w:rsidRPr="002E1EE1">
        <w:t xml:space="preserve">является </w:t>
      </w:r>
      <w:r w:rsidRPr="002E1EE1">
        <w:t>канал</w:t>
      </w:r>
      <w:r w:rsidR="00C41EA8" w:rsidRPr="002E1EE1">
        <w:t>ом д</w:t>
      </w:r>
      <w:r w:rsidR="00246955" w:rsidRPr="002E1EE1">
        <w:t>ля</w:t>
      </w:r>
      <w:r w:rsidRPr="002E1EE1">
        <w:t xml:space="preserve"> сканирования.</w:t>
      </w:r>
    </w:p>
    <w:p w:rsidR="00246955" w:rsidRPr="002E1EE1" w:rsidRDefault="00F33716" w:rsidP="00F33716">
      <w:pPr>
        <w:spacing w:after="0" w:line="240" w:lineRule="auto"/>
      </w:pPr>
      <w:r w:rsidRPr="002E1EE1">
        <w:t xml:space="preserve">C. </w:t>
      </w:r>
      <w:r w:rsidR="00246955" w:rsidRPr="002E1EE1">
        <w:rPr>
          <w:b/>
        </w:rPr>
        <w:t xml:space="preserve">Выключатель </w:t>
      </w:r>
      <w:r w:rsidRPr="002E1EE1">
        <w:rPr>
          <w:b/>
        </w:rPr>
        <w:t xml:space="preserve">/ </w:t>
      </w:r>
      <w:r w:rsidR="00246955" w:rsidRPr="002E1EE1">
        <w:rPr>
          <w:b/>
        </w:rPr>
        <w:t>Регулятор громкости</w:t>
      </w:r>
      <w:r w:rsidRPr="002E1EE1">
        <w:t xml:space="preserve"> </w:t>
      </w:r>
      <w:r w:rsidR="00246955" w:rsidRPr="002E1EE1">
        <w:t xml:space="preserve">– </w:t>
      </w:r>
    </w:p>
    <w:p w:rsidR="00F33716" w:rsidRPr="002E1EE1" w:rsidRDefault="005D185E" w:rsidP="00F33716">
      <w:pPr>
        <w:spacing w:after="0" w:line="240" w:lineRule="auto"/>
      </w:pPr>
      <w:r w:rsidRPr="002E1EE1">
        <w:t xml:space="preserve">Для включения </w:t>
      </w:r>
      <w:r w:rsidR="00AD7B8F" w:rsidRPr="002E1EE1">
        <w:t>приёмопередатчик</w:t>
      </w:r>
      <w:r w:rsidRPr="002E1EE1">
        <w:t>а следует поверну</w:t>
      </w:r>
      <w:r w:rsidR="00F33716" w:rsidRPr="002E1EE1">
        <w:t>т</w:t>
      </w:r>
      <w:r w:rsidRPr="002E1EE1">
        <w:t>ь регулятор</w:t>
      </w:r>
      <w:r w:rsidR="00F33716" w:rsidRPr="002E1EE1">
        <w:t xml:space="preserve"> по часовой стрелке.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Поворот </w:t>
      </w:r>
      <w:r w:rsidR="005D185E" w:rsidRPr="002E1EE1">
        <w:t xml:space="preserve">регулятора </w:t>
      </w:r>
      <w:r w:rsidRPr="002E1EE1">
        <w:t>против часовой стрелки до упора выключ</w:t>
      </w:r>
      <w:r w:rsidR="005D185E" w:rsidRPr="002E1EE1">
        <w:t>ает</w:t>
      </w:r>
      <w:r w:rsidRPr="002E1EE1">
        <w:t xml:space="preserve"> </w:t>
      </w:r>
      <w:r w:rsidR="00AD7B8F" w:rsidRPr="002E1EE1">
        <w:t>приёмопередатчик</w:t>
      </w:r>
      <w:r w:rsidRPr="002E1EE1">
        <w:t xml:space="preserve">. </w:t>
      </w:r>
      <w:r w:rsidR="00D635B2" w:rsidRPr="002E1EE1">
        <w:t>Настройте г</w:t>
      </w:r>
      <w:r w:rsidR="00341084" w:rsidRPr="002E1EE1">
        <w:t xml:space="preserve">ромкость </w:t>
      </w:r>
      <w:r w:rsidR="00D635B2" w:rsidRPr="002E1EE1">
        <w:t>на желаемый уровень,</w:t>
      </w:r>
      <w:r w:rsidR="00341084" w:rsidRPr="002E1EE1">
        <w:t xml:space="preserve"> </w:t>
      </w:r>
      <w:r w:rsidR="00AD7B8F" w:rsidRPr="002E1EE1">
        <w:t>вращая</w:t>
      </w:r>
      <w:r w:rsidR="00341084" w:rsidRPr="002E1EE1">
        <w:t xml:space="preserve"> регулятор в ту и</w:t>
      </w:r>
      <w:r w:rsidR="00AD7B8F" w:rsidRPr="002E1EE1">
        <w:t>ли</w:t>
      </w:r>
      <w:r w:rsidR="00341084" w:rsidRPr="002E1EE1">
        <w:t xml:space="preserve"> другую сторону</w:t>
      </w:r>
      <w:r w:rsidRPr="002E1EE1">
        <w:t>.</w:t>
      </w:r>
    </w:p>
    <w:p w:rsidR="00F33716" w:rsidRPr="002E1EE1" w:rsidRDefault="00F33716" w:rsidP="00F33716">
      <w:pPr>
        <w:spacing w:after="0" w:line="240" w:lineRule="auto"/>
        <w:rPr>
          <w:b/>
        </w:rPr>
      </w:pPr>
      <w:r w:rsidRPr="002E1EE1">
        <w:t xml:space="preserve">D. </w:t>
      </w:r>
      <w:r w:rsidR="007C049E" w:rsidRPr="002E1EE1">
        <w:rPr>
          <w:b/>
        </w:rPr>
        <w:t xml:space="preserve">Кнопка </w:t>
      </w:r>
      <w:r w:rsidRPr="002E1EE1">
        <w:rPr>
          <w:b/>
        </w:rPr>
        <w:t>PTT (</w:t>
      </w:r>
      <w:r w:rsidR="007C049E" w:rsidRPr="002E1EE1">
        <w:rPr>
          <w:b/>
        </w:rPr>
        <w:t>режим рации</w:t>
      </w:r>
      <w:r w:rsidRPr="002E1EE1">
        <w:rPr>
          <w:b/>
        </w:rPr>
        <w:t xml:space="preserve">) 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Нажмите эту кнопку, а затем говорите в микрофон, чтобы вызвать станцию. Отпустите, чтобы принять </w:t>
      </w:r>
      <w:r w:rsidR="00517E80" w:rsidRPr="002E1EE1">
        <w:t xml:space="preserve">входящий </w:t>
      </w:r>
      <w:r w:rsidRPr="002E1EE1">
        <w:t>вызов.</w:t>
      </w:r>
      <w:bookmarkStart w:id="0" w:name="_GoBack"/>
      <w:bookmarkEnd w:id="0"/>
    </w:p>
    <w:p w:rsidR="00F33716" w:rsidRPr="002E1EE1" w:rsidRDefault="00F33716" w:rsidP="00F33716">
      <w:pPr>
        <w:spacing w:after="0" w:line="240" w:lineRule="auto"/>
      </w:pPr>
      <w:r w:rsidRPr="002E1EE1">
        <w:t xml:space="preserve">E. </w:t>
      </w:r>
      <w:r w:rsidR="00517E80" w:rsidRPr="002E1EE1">
        <w:rPr>
          <w:b/>
        </w:rPr>
        <w:t xml:space="preserve">Кнопка </w:t>
      </w:r>
      <w:r w:rsidR="00871B21" w:rsidRPr="002E1EE1">
        <w:rPr>
          <w:b/>
        </w:rPr>
        <w:t>постоянного контроля</w:t>
      </w:r>
      <w:r w:rsidR="00FB69DE" w:rsidRPr="002E1EE1">
        <w:rPr>
          <w:b/>
        </w:rPr>
        <w:t xml:space="preserve"> (монитор)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Нажмите и удерживайте </w:t>
      </w:r>
      <w:r w:rsidR="00AF0449" w:rsidRPr="002E1EE1">
        <w:t xml:space="preserve">кнопку </w:t>
      </w:r>
      <w:proofErr w:type="spellStart"/>
      <w:r w:rsidR="00AF0449" w:rsidRPr="002E1EE1">
        <w:t>Squelch</w:t>
      </w:r>
      <w:proofErr w:type="spellEnd"/>
      <w:r w:rsidR="00AF0449" w:rsidRPr="002E1EE1">
        <w:t xml:space="preserve"> OFF </w:t>
      </w:r>
      <w:r w:rsidRPr="002E1EE1">
        <w:t>(</w:t>
      </w:r>
      <w:r w:rsidR="00444276" w:rsidRPr="002E1EE1">
        <w:t>П</w:t>
      </w:r>
      <w:r w:rsidRPr="002E1EE1">
        <w:t>одавитель</w:t>
      </w:r>
      <w:r w:rsidR="00444276" w:rsidRPr="002E1EE1">
        <w:t xml:space="preserve"> </w:t>
      </w:r>
      <w:r w:rsidR="00AF0449" w:rsidRPr="002E1EE1">
        <w:t>Выкл.</w:t>
      </w:r>
      <w:r w:rsidR="00432236" w:rsidRPr="002E1EE1">
        <w:t xml:space="preserve">), чтобы </w:t>
      </w:r>
      <w:r w:rsidRPr="002E1EE1">
        <w:t>сл</w:t>
      </w:r>
      <w:r w:rsidR="00432236" w:rsidRPr="002E1EE1">
        <w:t>у</w:t>
      </w:r>
      <w:r w:rsidRPr="002E1EE1">
        <w:t>шать фоновый шум; Отпустите, чтобы вернуться к нормальному режиму работы.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F. </w:t>
      </w:r>
      <w:r w:rsidRPr="002E1EE1">
        <w:rPr>
          <w:b/>
        </w:rPr>
        <w:t>Функци</w:t>
      </w:r>
      <w:r w:rsidR="00AF0449" w:rsidRPr="002E1EE1">
        <w:rPr>
          <w:b/>
        </w:rPr>
        <w:t>ональна</w:t>
      </w:r>
      <w:r w:rsidRPr="002E1EE1">
        <w:rPr>
          <w:b/>
        </w:rPr>
        <w:t>я</w:t>
      </w:r>
      <w:r w:rsidR="00AF0449" w:rsidRPr="002E1EE1">
        <w:rPr>
          <w:b/>
        </w:rPr>
        <w:t xml:space="preserve"> кнопка</w:t>
      </w:r>
      <w:r w:rsidR="00AF0449" w:rsidRPr="002E1EE1">
        <w:t xml:space="preserve"> </w:t>
      </w:r>
      <w:r w:rsidR="00FD6358" w:rsidRPr="002E1EE1">
        <w:t>–Н</w:t>
      </w:r>
      <w:r w:rsidRPr="002E1EE1">
        <w:t>аж</w:t>
      </w:r>
      <w:r w:rsidR="00FD6358" w:rsidRPr="002E1EE1">
        <w:t xml:space="preserve">атием на эту кнопку </w:t>
      </w:r>
      <w:r w:rsidRPr="002E1EE1">
        <w:t>активир</w:t>
      </w:r>
      <w:r w:rsidR="00FD6358" w:rsidRPr="002E1EE1">
        <w:t>уется</w:t>
      </w:r>
      <w:r w:rsidRPr="002E1EE1">
        <w:t xml:space="preserve"> функци</w:t>
      </w:r>
      <w:r w:rsidR="00FD6358" w:rsidRPr="002E1EE1">
        <w:t>я</w:t>
      </w:r>
      <w:r w:rsidRPr="002E1EE1">
        <w:t xml:space="preserve"> </w:t>
      </w:r>
      <w:r w:rsidR="00FD6358" w:rsidRPr="002E1EE1">
        <w:t>фонаря</w:t>
      </w:r>
      <w:r w:rsidRPr="002E1EE1">
        <w:t>.</w:t>
      </w:r>
    </w:p>
    <w:p w:rsidR="00F33716" w:rsidRPr="002E1EE1" w:rsidRDefault="00F33716" w:rsidP="00F33716">
      <w:pPr>
        <w:spacing w:after="0" w:line="240" w:lineRule="auto"/>
      </w:pPr>
      <w:r w:rsidRPr="002E1EE1">
        <w:t>ЗНАКОМСТВО</w:t>
      </w:r>
    </w:p>
    <w:p w:rsidR="00F33716" w:rsidRPr="002E1EE1" w:rsidRDefault="00FD6358" w:rsidP="00F33716">
      <w:pPr>
        <w:spacing w:after="0" w:line="240" w:lineRule="auto"/>
      </w:pPr>
      <w:r w:rsidRPr="002E1EE1">
        <w:t>G</w:t>
      </w:r>
      <w:r w:rsidR="00F33716" w:rsidRPr="002E1EE1">
        <w:t xml:space="preserve">. </w:t>
      </w:r>
      <w:r w:rsidRPr="002E1EE1">
        <w:rPr>
          <w:b/>
        </w:rPr>
        <w:t>Разъёмы для динамика</w:t>
      </w:r>
      <w:r w:rsidR="00F33716" w:rsidRPr="002E1EE1">
        <w:rPr>
          <w:b/>
        </w:rPr>
        <w:t xml:space="preserve"> / микрофона</w:t>
      </w:r>
    </w:p>
    <w:p w:rsidR="00FD6358" w:rsidRPr="002E1EE1" w:rsidRDefault="00FD6358" w:rsidP="00F33716">
      <w:pPr>
        <w:spacing w:after="0" w:line="240" w:lineRule="auto"/>
      </w:pPr>
    </w:p>
    <w:p w:rsidR="00F33716" w:rsidRPr="002E1EE1" w:rsidRDefault="00FD6358" w:rsidP="00FD6358">
      <w:pPr>
        <w:pStyle w:val="1"/>
      </w:pPr>
      <w:r w:rsidRPr="002E1EE1">
        <w:lastRenderedPageBreak/>
        <w:t>Эксплуатация устройства</w:t>
      </w:r>
    </w:p>
    <w:p w:rsidR="00AF0C46" w:rsidRPr="002E1EE1" w:rsidRDefault="00AF0C46" w:rsidP="00E70570">
      <w:r w:rsidRPr="002E1EE1">
        <w:rPr>
          <w:noProof/>
          <w:lang w:eastAsia="ru-RU"/>
        </w:rPr>
        <w:drawing>
          <wp:inline distT="0" distB="0" distL="0" distR="0" wp14:anchorId="5761E14A" wp14:editId="610CCB8B">
            <wp:extent cx="102870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16" w:rsidRPr="002E1EE1" w:rsidRDefault="00FD6358" w:rsidP="00404A36">
      <w:pPr>
        <w:pStyle w:val="2"/>
      </w:pPr>
      <w:r w:rsidRPr="002E1EE1">
        <w:t xml:space="preserve">Включение и выключение </w:t>
      </w:r>
      <w:r w:rsidR="00404A36" w:rsidRPr="002E1EE1">
        <w:t xml:space="preserve">питания </w:t>
      </w:r>
      <w:r w:rsidRPr="002E1EE1">
        <w:t>устройства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Поверните </w:t>
      </w:r>
      <w:r w:rsidR="00404A36" w:rsidRPr="002E1EE1">
        <w:t>выключатель питания /</w:t>
      </w:r>
      <w:r w:rsidRPr="002E1EE1">
        <w:t xml:space="preserve">регулятор </w:t>
      </w:r>
      <w:r w:rsidR="00404A36" w:rsidRPr="002E1EE1">
        <w:t xml:space="preserve">громкости </w:t>
      </w:r>
      <w:r w:rsidRPr="002E1EE1">
        <w:t>по часовой стрелке</w:t>
      </w:r>
      <w:r w:rsidR="001913BC" w:rsidRPr="002E1EE1">
        <w:t>.</w:t>
      </w:r>
      <w:r w:rsidRPr="002E1EE1">
        <w:t xml:space="preserve"> Вы услышите звуковой сигнал и речь, что </w:t>
      </w:r>
      <w:r w:rsidR="001913BC" w:rsidRPr="002E1EE1">
        <w:t>покажет</w:t>
      </w:r>
      <w:r w:rsidRPr="002E1EE1">
        <w:t xml:space="preserve">, что </w:t>
      </w:r>
      <w:r w:rsidR="001913BC" w:rsidRPr="002E1EE1">
        <w:t>приёмопередатчик включен</w:t>
      </w:r>
      <w:r w:rsidRPr="002E1EE1">
        <w:t>.</w:t>
      </w:r>
    </w:p>
    <w:p w:rsidR="001913BC" w:rsidRPr="002E1EE1" w:rsidRDefault="001913BC" w:rsidP="00F33716">
      <w:pPr>
        <w:spacing w:after="0" w:line="240" w:lineRule="auto"/>
      </w:pPr>
    </w:p>
    <w:p w:rsidR="00AF0C46" w:rsidRPr="002E1EE1" w:rsidRDefault="00AF0C46" w:rsidP="00F33716">
      <w:pPr>
        <w:spacing w:after="0" w:line="240" w:lineRule="auto"/>
      </w:pPr>
      <w:r w:rsidRPr="002E1EE1">
        <w:rPr>
          <w:noProof/>
          <w:sz w:val="2"/>
          <w:szCs w:val="2"/>
          <w:lang w:eastAsia="ru-RU"/>
        </w:rPr>
        <w:drawing>
          <wp:inline distT="0" distB="0" distL="0" distR="0" wp14:anchorId="19A4B791" wp14:editId="5F22E973">
            <wp:extent cx="1114425" cy="1019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16" w:rsidRPr="002E1EE1" w:rsidRDefault="001913BC" w:rsidP="001913BC">
      <w:pPr>
        <w:pStyle w:val="2"/>
        <w:rPr>
          <w:sz w:val="22"/>
        </w:rPr>
      </w:pPr>
      <w:r w:rsidRPr="002E1EE1">
        <w:t>Регулирование громкости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Удерживайте кнопку </w:t>
      </w:r>
      <w:r w:rsidR="00FB69DE" w:rsidRPr="002E1EE1">
        <w:t>постоянного контроля (монитор) нажатой</w:t>
      </w:r>
      <w:r w:rsidRPr="002E1EE1">
        <w:t xml:space="preserve">, чтобы </w:t>
      </w:r>
      <w:r w:rsidR="00FB69DE" w:rsidRPr="002E1EE1">
        <w:t>по</w:t>
      </w:r>
      <w:r w:rsidRPr="002E1EE1">
        <w:t xml:space="preserve">слушать </w:t>
      </w:r>
      <w:r w:rsidR="00FB69DE" w:rsidRPr="002E1EE1">
        <w:t>уровень звука</w:t>
      </w:r>
      <w:r w:rsidRPr="002E1EE1">
        <w:t xml:space="preserve"> при вращении </w:t>
      </w:r>
      <w:r w:rsidR="00FB69DE" w:rsidRPr="002E1EE1">
        <w:t xml:space="preserve">Выключателя </w:t>
      </w:r>
      <w:r w:rsidRPr="002E1EE1">
        <w:t>/</w:t>
      </w:r>
      <w:r w:rsidR="00FB69DE" w:rsidRPr="002E1EE1">
        <w:t xml:space="preserve">регулятора </w:t>
      </w:r>
      <w:r w:rsidRPr="002E1EE1">
        <w:t xml:space="preserve">громкости. </w:t>
      </w:r>
      <w:r w:rsidR="00A13C51" w:rsidRPr="002E1EE1">
        <w:t>Вращайте его</w:t>
      </w:r>
      <w:r w:rsidRPr="002E1EE1">
        <w:t xml:space="preserve"> по часовой стрелке для увеличения </w:t>
      </w:r>
      <w:r w:rsidR="00A13C51" w:rsidRPr="002E1EE1">
        <w:t xml:space="preserve">громкости </w:t>
      </w:r>
      <w:r w:rsidRPr="002E1EE1">
        <w:t>и против часовой стрелки, чтобы уменьшить громкость.</w:t>
      </w:r>
    </w:p>
    <w:p w:rsidR="00A13C51" w:rsidRPr="002E1EE1" w:rsidRDefault="00A13C51" w:rsidP="00F33716">
      <w:pPr>
        <w:spacing w:after="0" w:line="240" w:lineRule="auto"/>
      </w:pPr>
    </w:p>
    <w:p w:rsidR="00AF0C46" w:rsidRPr="002E1EE1" w:rsidRDefault="00AF0C46" w:rsidP="00AF0C46">
      <w:pPr>
        <w:framePr w:w="1195" w:h="734" w:wrap="around" w:hAnchor="margin" w:x="5822" w:y="3611"/>
        <w:jc w:val="center"/>
        <w:rPr>
          <w:sz w:val="2"/>
          <w:szCs w:val="2"/>
          <w:lang w:eastAsia="ru-RU"/>
        </w:rPr>
      </w:pPr>
    </w:p>
    <w:p w:rsidR="00AF0C46" w:rsidRPr="002E1EE1" w:rsidRDefault="00AF0C46" w:rsidP="00F33716">
      <w:pPr>
        <w:spacing w:after="0" w:line="240" w:lineRule="auto"/>
      </w:pPr>
      <w:r w:rsidRPr="002E1EE1">
        <w:rPr>
          <w:noProof/>
          <w:sz w:val="2"/>
          <w:szCs w:val="2"/>
          <w:lang w:eastAsia="ru-RU"/>
        </w:rPr>
        <w:drawing>
          <wp:inline distT="0" distB="0" distL="0" distR="0" wp14:anchorId="72E2B7CF" wp14:editId="7EB26AD2">
            <wp:extent cx="731520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16" w:rsidRPr="002E1EE1" w:rsidRDefault="00F33716" w:rsidP="00A13C51">
      <w:pPr>
        <w:pStyle w:val="2"/>
      </w:pPr>
      <w:r w:rsidRPr="002E1EE1">
        <w:t>Выбор канала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Поверните переключатель каналов для выбора нужного канала. </w:t>
      </w:r>
      <w:r w:rsidR="00A13C51" w:rsidRPr="002E1EE1">
        <w:t>Канал №</w:t>
      </w:r>
      <w:r w:rsidRPr="002E1EE1">
        <w:t xml:space="preserve">16 </w:t>
      </w:r>
      <w:r w:rsidR="00A13C51" w:rsidRPr="002E1EE1">
        <w:t>служит каналом для сканирования</w:t>
      </w:r>
      <w:r w:rsidRPr="002E1EE1">
        <w:t>.</w:t>
      </w:r>
    </w:p>
    <w:p w:rsidR="009A4980" w:rsidRPr="002E1EE1" w:rsidRDefault="009A4980" w:rsidP="00F33716">
      <w:pPr>
        <w:spacing w:after="0" w:line="240" w:lineRule="auto"/>
      </w:pPr>
    </w:p>
    <w:p w:rsidR="00016E36" w:rsidRPr="002E1EE1" w:rsidRDefault="00016E36" w:rsidP="00F33716">
      <w:pPr>
        <w:spacing w:after="0" w:line="240" w:lineRule="auto"/>
      </w:pPr>
      <w:r w:rsidRPr="002E1EE1">
        <w:rPr>
          <w:noProof/>
          <w:sz w:val="2"/>
          <w:szCs w:val="2"/>
          <w:lang w:eastAsia="ru-RU"/>
        </w:rPr>
        <w:drawing>
          <wp:inline distT="0" distB="0" distL="0" distR="0" wp14:anchorId="3F66AE10" wp14:editId="6130798C">
            <wp:extent cx="323850" cy="971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16" w:rsidRPr="002E1EE1" w:rsidRDefault="009A4980" w:rsidP="009A4980">
      <w:pPr>
        <w:pStyle w:val="2"/>
      </w:pPr>
      <w:r w:rsidRPr="002E1EE1">
        <w:t>Работа в передающем режиме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Для передачи, нажмите и удерживайте </w:t>
      </w:r>
      <w:r w:rsidR="009A4980" w:rsidRPr="002E1EE1">
        <w:t>кнопку [PTT] и говорите в микрофон с нормальной громкостью</w:t>
      </w:r>
      <w:r w:rsidRPr="002E1EE1">
        <w:t xml:space="preserve"> голоса.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Светодиодный индикатор </w:t>
      </w:r>
      <w:r w:rsidR="00974E73" w:rsidRPr="002E1EE1">
        <w:t xml:space="preserve">будет </w:t>
      </w:r>
      <w:r w:rsidRPr="002E1EE1">
        <w:t>постоянно гор</w:t>
      </w:r>
      <w:r w:rsidR="00974E73" w:rsidRPr="002E1EE1">
        <w:t>е</w:t>
      </w:r>
      <w:r w:rsidRPr="002E1EE1">
        <w:t>т</w:t>
      </w:r>
      <w:r w:rsidR="00974E73" w:rsidRPr="002E1EE1">
        <w:t>ь</w:t>
      </w:r>
      <w:r w:rsidRPr="002E1EE1">
        <w:t xml:space="preserve"> красным при передаче.</w:t>
      </w:r>
    </w:p>
    <w:p w:rsidR="00F33716" w:rsidRPr="002E1EE1" w:rsidRDefault="00F33716" w:rsidP="00F33716">
      <w:pPr>
        <w:spacing w:after="0" w:line="240" w:lineRule="auto"/>
      </w:pPr>
      <w:r w:rsidRPr="002E1EE1">
        <w:t>Для того, чтобы максимально у</w:t>
      </w:r>
      <w:r w:rsidR="00974E73" w:rsidRPr="002E1EE1">
        <w:t>величить четкость звука на принимающей</w:t>
      </w:r>
      <w:r w:rsidRPr="002E1EE1">
        <w:t xml:space="preserve"> станции, держите </w:t>
      </w:r>
      <w:r w:rsidR="00AD7B8F" w:rsidRPr="002E1EE1">
        <w:t>приёмопередатчик</w:t>
      </w:r>
      <w:r w:rsidRPr="002E1EE1">
        <w:t xml:space="preserve"> </w:t>
      </w:r>
      <w:r w:rsidR="00974E73" w:rsidRPr="002E1EE1">
        <w:t>на расстоянии</w:t>
      </w:r>
      <w:r w:rsidRPr="002E1EE1">
        <w:t xml:space="preserve"> </w:t>
      </w:r>
      <w:r w:rsidR="00974E73" w:rsidRPr="002E1EE1">
        <w:t>5</w:t>
      </w:r>
      <w:r w:rsidRPr="002E1EE1">
        <w:t xml:space="preserve"> </w:t>
      </w:r>
      <w:r w:rsidR="00EE5000" w:rsidRPr="002E1EE1">
        <w:t>– 8 см</w:t>
      </w:r>
      <w:r w:rsidRPr="002E1EE1">
        <w:t xml:space="preserve"> от рта и говорит</w:t>
      </w:r>
      <w:r w:rsidR="00EE5000" w:rsidRPr="002E1EE1">
        <w:t>е</w:t>
      </w:r>
      <w:r w:rsidRPr="002E1EE1">
        <w:t xml:space="preserve"> нормальным тоном.</w:t>
      </w:r>
    </w:p>
    <w:p w:rsidR="00016E36" w:rsidRPr="002E1EE1" w:rsidRDefault="00016E36" w:rsidP="00016E36">
      <w:pPr>
        <w:spacing w:after="0" w:line="240" w:lineRule="auto"/>
      </w:pPr>
    </w:p>
    <w:p w:rsidR="00F33716" w:rsidRPr="002E1EE1" w:rsidRDefault="00016E36" w:rsidP="00016E36">
      <w:pPr>
        <w:pStyle w:val="1"/>
      </w:pPr>
      <w:r w:rsidRPr="002E1EE1">
        <w:t>Дополнительные функции</w:t>
      </w:r>
    </w:p>
    <w:p w:rsidR="00F33716" w:rsidRPr="002E1EE1" w:rsidRDefault="00E70570" w:rsidP="00E70570">
      <w:pPr>
        <w:pStyle w:val="2"/>
      </w:pPr>
      <w:r w:rsidRPr="002E1EE1">
        <w:t xml:space="preserve">Уровень </w:t>
      </w:r>
      <w:r w:rsidR="00F33716" w:rsidRPr="002E1EE1">
        <w:t>подав</w:t>
      </w:r>
      <w:r w:rsidRPr="002E1EE1">
        <w:t>ления</w:t>
      </w:r>
      <w:r w:rsidR="00C947DD" w:rsidRPr="002E1EE1">
        <w:t xml:space="preserve"> шумов</w:t>
      </w:r>
    </w:p>
    <w:p w:rsidR="00F33716" w:rsidRPr="002E1EE1" w:rsidRDefault="00F33716" w:rsidP="00F33716">
      <w:pPr>
        <w:spacing w:after="0" w:line="240" w:lineRule="auto"/>
      </w:pPr>
      <w:r w:rsidRPr="002E1EE1">
        <w:t>Цель</w:t>
      </w:r>
      <w:r w:rsidR="007C1EBB" w:rsidRPr="002E1EE1">
        <w:t>ю</w:t>
      </w:r>
      <w:r w:rsidR="00C947DD" w:rsidRPr="002E1EE1">
        <w:t xml:space="preserve"> </w:t>
      </w:r>
      <w:r w:rsidRPr="002E1EE1">
        <w:t xml:space="preserve">подавителя </w:t>
      </w:r>
      <w:r w:rsidR="00C947DD" w:rsidRPr="002E1EE1">
        <w:t xml:space="preserve">шумов </w:t>
      </w:r>
      <w:r w:rsidR="007C1EBB" w:rsidRPr="002E1EE1">
        <w:t>является</w:t>
      </w:r>
      <w:r w:rsidRPr="002E1EE1">
        <w:t xml:space="preserve"> отключени</w:t>
      </w:r>
      <w:r w:rsidR="007C1EBB" w:rsidRPr="002E1EE1">
        <w:t>е</w:t>
      </w:r>
      <w:r w:rsidRPr="002E1EE1">
        <w:t xml:space="preserve"> динамика</w:t>
      </w:r>
      <w:r w:rsidR="007C1EBB" w:rsidRPr="002E1EE1">
        <w:t xml:space="preserve"> тогда</w:t>
      </w:r>
      <w:r w:rsidRPr="002E1EE1">
        <w:t xml:space="preserve">, когда сигналы </w:t>
      </w:r>
      <w:r w:rsidR="007C1EBB" w:rsidRPr="002E1EE1">
        <w:t>от</w:t>
      </w:r>
      <w:r w:rsidRPr="002E1EE1">
        <w:t xml:space="preserve">сутствуют (подавитель </w:t>
      </w:r>
      <w:r w:rsidR="008F5107" w:rsidRPr="002E1EE1">
        <w:t xml:space="preserve">Выкл.). </w:t>
      </w:r>
      <w:r w:rsidR="00AF2079" w:rsidRPr="002E1EE1">
        <w:t>Если</w:t>
      </w:r>
      <w:r w:rsidRPr="002E1EE1">
        <w:t xml:space="preserve"> уровень шумоподав</w:t>
      </w:r>
      <w:r w:rsidR="002E1EE1" w:rsidRPr="002E1EE1">
        <w:t>ления</w:t>
      </w:r>
      <w:r w:rsidRPr="002E1EE1">
        <w:t xml:space="preserve"> установлен правильно, вы </w:t>
      </w:r>
      <w:r w:rsidR="00AF2079" w:rsidRPr="002E1EE1">
        <w:t xml:space="preserve">будете </w:t>
      </w:r>
      <w:r w:rsidRPr="002E1EE1">
        <w:t>слыш</w:t>
      </w:r>
      <w:r w:rsidR="00AF2079" w:rsidRPr="002E1EE1">
        <w:t>а</w:t>
      </w:r>
      <w:r w:rsidRPr="002E1EE1">
        <w:t>т</w:t>
      </w:r>
      <w:r w:rsidR="00AF2079" w:rsidRPr="002E1EE1">
        <w:t>ь</w:t>
      </w:r>
      <w:r w:rsidRPr="002E1EE1">
        <w:t xml:space="preserve"> звук только тогда, когда </w:t>
      </w:r>
      <w:r w:rsidR="00AF2079" w:rsidRPr="002E1EE1">
        <w:t>приёмопере</w:t>
      </w:r>
      <w:r w:rsidR="00444276" w:rsidRPr="002E1EE1">
        <w:t>датчик получает</w:t>
      </w:r>
      <w:r w:rsidRPr="002E1EE1">
        <w:t xml:space="preserve"> сигнал</w:t>
      </w:r>
      <w:r w:rsidR="00444276" w:rsidRPr="002E1EE1">
        <w:t>ы</w:t>
      </w:r>
      <w:r w:rsidRPr="002E1EE1">
        <w:t xml:space="preserve"> (</w:t>
      </w:r>
      <w:r w:rsidR="001B1536" w:rsidRPr="002E1EE1">
        <w:t xml:space="preserve">подавитель </w:t>
      </w:r>
      <w:r w:rsidR="00444276" w:rsidRPr="002E1EE1">
        <w:t>Вкл.</w:t>
      </w:r>
      <w:r w:rsidRPr="002E1EE1">
        <w:t xml:space="preserve">). Уровень шумоподавления можно регулировать </w:t>
      </w:r>
      <w:r w:rsidR="001B1536" w:rsidRPr="002E1EE1">
        <w:t>через программное обеспечение</w:t>
      </w:r>
      <w:r w:rsidRPr="002E1EE1">
        <w:t>.</w:t>
      </w:r>
    </w:p>
    <w:p w:rsidR="001B1536" w:rsidRPr="002E1EE1" w:rsidRDefault="001B1536" w:rsidP="00F33716">
      <w:pPr>
        <w:spacing w:after="0" w:line="240" w:lineRule="auto"/>
      </w:pPr>
    </w:p>
    <w:p w:rsidR="00F33716" w:rsidRPr="002E1EE1" w:rsidRDefault="00F33716" w:rsidP="0052792C">
      <w:pPr>
        <w:pStyle w:val="2"/>
      </w:pPr>
      <w:r w:rsidRPr="002E1EE1">
        <w:lastRenderedPageBreak/>
        <w:t xml:space="preserve">Таймер </w:t>
      </w:r>
      <w:r w:rsidR="0052792C" w:rsidRPr="002E1EE1">
        <w:t xml:space="preserve">ограничения продолжительности передачи </w:t>
      </w:r>
      <w:r w:rsidRPr="002E1EE1">
        <w:t>(TOT)</w:t>
      </w:r>
    </w:p>
    <w:p w:rsidR="00F33716" w:rsidRPr="002E1EE1" w:rsidRDefault="00F33716" w:rsidP="00F33716">
      <w:pPr>
        <w:spacing w:after="0" w:line="240" w:lineRule="auto"/>
      </w:pPr>
      <w:r w:rsidRPr="002E1EE1">
        <w:t>Цель</w:t>
      </w:r>
      <w:r w:rsidR="0052792C" w:rsidRPr="002E1EE1">
        <w:t>ю</w:t>
      </w:r>
      <w:r w:rsidRPr="002E1EE1">
        <w:t xml:space="preserve"> тайм-аут таймера</w:t>
      </w:r>
      <w:r w:rsidR="008B7068" w:rsidRPr="002E1EE1">
        <w:t xml:space="preserve"> или</w:t>
      </w:r>
      <w:r w:rsidR="0052792C" w:rsidRPr="002E1EE1">
        <w:t xml:space="preserve"> </w:t>
      </w:r>
      <w:r w:rsidR="008B7068" w:rsidRPr="002E1EE1">
        <w:t xml:space="preserve">таймера </w:t>
      </w:r>
      <w:r w:rsidR="0052792C" w:rsidRPr="002E1EE1">
        <w:t>ограничения продолжительности передачи</w:t>
      </w:r>
      <w:r w:rsidRPr="002E1EE1">
        <w:t xml:space="preserve"> </w:t>
      </w:r>
      <w:r w:rsidR="008B7068" w:rsidRPr="002E1EE1">
        <w:t>является</w:t>
      </w:r>
      <w:r w:rsidRPr="002E1EE1">
        <w:t xml:space="preserve"> предотвра</w:t>
      </w:r>
      <w:r w:rsidR="008B7068" w:rsidRPr="002E1EE1">
        <w:t xml:space="preserve">щение </w:t>
      </w:r>
      <w:r w:rsidRPr="002E1EE1">
        <w:t xml:space="preserve">использования </w:t>
      </w:r>
      <w:r w:rsidR="00F325F5" w:rsidRPr="002E1EE1">
        <w:t xml:space="preserve">пользователем </w:t>
      </w:r>
      <w:r w:rsidRPr="002E1EE1">
        <w:t xml:space="preserve">канала в течение длительного периода времени, что </w:t>
      </w:r>
      <w:r w:rsidR="00F325F5" w:rsidRPr="002E1EE1">
        <w:t>может вызвать</w:t>
      </w:r>
      <w:r w:rsidRPr="002E1EE1">
        <w:t xml:space="preserve"> </w:t>
      </w:r>
      <w:r w:rsidR="00F325F5" w:rsidRPr="002E1EE1">
        <w:t>термическое повреждение оборудования</w:t>
      </w:r>
      <w:r w:rsidRPr="002E1EE1">
        <w:t xml:space="preserve">. Встроенный таймера ограничивает </w:t>
      </w:r>
      <w:r w:rsidR="000A5AF0" w:rsidRPr="002E1EE1">
        <w:t>время каждо</w:t>
      </w:r>
      <w:r w:rsidRPr="002E1EE1">
        <w:t>й раз</w:t>
      </w:r>
      <w:r w:rsidR="000A5AF0" w:rsidRPr="002E1EE1">
        <w:t xml:space="preserve"> передачи </w:t>
      </w:r>
      <w:r w:rsidR="00234D86" w:rsidRPr="002E1EE1">
        <w:t>заданным</w:t>
      </w:r>
      <w:r w:rsidR="000A5AF0" w:rsidRPr="002E1EE1">
        <w:t xml:space="preserve"> лимитом</w:t>
      </w:r>
      <w:r w:rsidR="00234D86" w:rsidRPr="002E1EE1">
        <w:t xml:space="preserve">. При достижении </w:t>
      </w:r>
      <w:r w:rsidR="00A755FE" w:rsidRPr="002E1EE1">
        <w:t xml:space="preserve">заданного вами значения </w:t>
      </w:r>
      <w:r w:rsidR="00234D86" w:rsidRPr="002E1EE1">
        <w:t>длительности</w:t>
      </w:r>
      <w:r w:rsidRPr="002E1EE1">
        <w:t xml:space="preserve"> передачи </w:t>
      </w:r>
      <w:r w:rsidR="00A755FE" w:rsidRPr="002E1EE1">
        <w:t>подаётся предупреждающий</w:t>
      </w:r>
      <w:r w:rsidRPr="002E1EE1">
        <w:t xml:space="preserve"> сигнал.</w:t>
      </w:r>
    </w:p>
    <w:p w:rsidR="004609D3" w:rsidRPr="002E1EE1" w:rsidRDefault="004609D3" w:rsidP="00F33716">
      <w:pPr>
        <w:spacing w:after="0" w:line="240" w:lineRule="auto"/>
      </w:pPr>
    </w:p>
    <w:p w:rsidR="004609D3" w:rsidRPr="002E1EE1" w:rsidRDefault="004609D3" w:rsidP="004609D3">
      <w:pPr>
        <w:pStyle w:val="2"/>
      </w:pPr>
      <w:r w:rsidRPr="002E1EE1">
        <w:t xml:space="preserve">Сканирование 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Сканирование является полезной функцией для мониторинга </w:t>
      </w:r>
      <w:r w:rsidR="004609D3" w:rsidRPr="002E1EE1">
        <w:t>в режиме «без руки»</w:t>
      </w:r>
      <w:r w:rsidRPr="002E1EE1">
        <w:t xml:space="preserve"> ваших любимых частот. Когда </w:t>
      </w:r>
      <w:r w:rsidR="00AD7B8F" w:rsidRPr="002E1EE1">
        <w:t>приёмопередатчик</w:t>
      </w:r>
      <w:r w:rsidRPr="002E1EE1">
        <w:t xml:space="preserve"> установлен </w:t>
      </w:r>
      <w:r w:rsidR="004609D3" w:rsidRPr="002E1EE1">
        <w:t>в режим сканирования</w:t>
      </w:r>
      <w:r w:rsidRPr="002E1EE1">
        <w:t xml:space="preserve"> с помощью программного обеспечения, поверните </w:t>
      </w:r>
      <w:r w:rsidR="00E1573F" w:rsidRPr="002E1EE1">
        <w:t>ручку выбора каналов</w:t>
      </w:r>
      <w:r w:rsidRPr="002E1EE1">
        <w:t xml:space="preserve"> на канал </w:t>
      </w:r>
      <w:r w:rsidR="00E1573F" w:rsidRPr="002E1EE1">
        <w:t>№</w:t>
      </w:r>
      <w:r w:rsidRPr="002E1EE1">
        <w:t xml:space="preserve">16, </w:t>
      </w:r>
      <w:r w:rsidR="00E1573F" w:rsidRPr="002E1EE1">
        <w:t xml:space="preserve">и </w:t>
      </w:r>
      <w:r w:rsidRPr="002E1EE1">
        <w:t xml:space="preserve">радиостанция будет автоматически </w:t>
      </w:r>
      <w:r w:rsidR="00E1573F" w:rsidRPr="002E1EE1">
        <w:t>следить за активностью,</w:t>
      </w:r>
      <w:r w:rsidRPr="002E1EE1">
        <w:t xml:space="preserve"> сканир</w:t>
      </w:r>
      <w:r w:rsidR="00E1573F" w:rsidRPr="002E1EE1">
        <w:t>уя</w:t>
      </w:r>
      <w:r w:rsidRPr="002E1EE1">
        <w:t xml:space="preserve"> канала от 1 до 15 (</w:t>
      </w:r>
      <w:r w:rsidR="00BE6B82" w:rsidRPr="002E1EE1">
        <w:t xml:space="preserve">можно настроить </w:t>
      </w:r>
      <w:r w:rsidRPr="002E1EE1">
        <w:t>другой канал).</w:t>
      </w:r>
    </w:p>
    <w:p w:rsidR="00BE6B82" w:rsidRPr="002E1EE1" w:rsidRDefault="00BE6B82" w:rsidP="00F33716">
      <w:pPr>
        <w:spacing w:after="0" w:line="240" w:lineRule="auto"/>
      </w:pPr>
    </w:p>
    <w:p w:rsidR="00F33716" w:rsidRPr="002E1EE1" w:rsidRDefault="00BE6B82" w:rsidP="00F33716">
      <w:pPr>
        <w:spacing w:after="0" w:line="240" w:lineRule="auto"/>
      </w:pPr>
      <w:r w:rsidRPr="002E1EE1">
        <w:t>1</w:t>
      </w:r>
      <w:r w:rsidR="00F33716" w:rsidRPr="002E1EE1">
        <w:t xml:space="preserve">. </w:t>
      </w:r>
      <w:r w:rsidRPr="002E1EE1">
        <w:t>П</w:t>
      </w:r>
      <w:r w:rsidR="00AD7B8F" w:rsidRPr="002E1EE1">
        <w:t>риёмопередатчик</w:t>
      </w:r>
      <w:r w:rsidR="00F33716" w:rsidRPr="002E1EE1">
        <w:t xml:space="preserve"> останавливает сканирование на </w:t>
      </w:r>
      <w:r w:rsidRPr="002E1EE1">
        <w:t xml:space="preserve">той </w:t>
      </w:r>
      <w:r w:rsidR="00F33716" w:rsidRPr="002E1EE1">
        <w:t>частоте (или канал</w:t>
      </w:r>
      <w:r w:rsidRPr="002E1EE1">
        <w:t>е</w:t>
      </w:r>
      <w:r w:rsidR="00F33716" w:rsidRPr="002E1EE1">
        <w:t xml:space="preserve"> памяти), где обнаружен сигнал. Затем он продолжает или прекращает сканирование.</w:t>
      </w:r>
    </w:p>
    <w:p w:rsidR="00F33716" w:rsidRPr="002E1EE1" w:rsidRDefault="00F33716" w:rsidP="00F33716">
      <w:pPr>
        <w:spacing w:after="0" w:line="240" w:lineRule="auto"/>
      </w:pPr>
      <w:r w:rsidRPr="002E1EE1">
        <w:t>2.</w:t>
      </w:r>
      <w:r w:rsidR="00BE6B82" w:rsidRPr="002E1EE1">
        <w:t xml:space="preserve"> </w:t>
      </w:r>
      <w:r w:rsidRPr="002E1EE1">
        <w:t xml:space="preserve">Если </w:t>
      </w:r>
      <w:r w:rsidR="00BC0E45" w:rsidRPr="002E1EE1">
        <w:t>в наличии</w:t>
      </w:r>
      <w:r w:rsidRPr="002E1EE1">
        <w:t xml:space="preserve"> мен</w:t>
      </w:r>
      <w:r w:rsidR="00EC68AD" w:rsidRPr="002E1EE1">
        <w:t>ее</w:t>
      </w:r>
      <w:r w:rsidR="00BC0E45" w:rsidRPr="002E1EE1">
        <w:t xml:space="preserve"> 2 каналов</w:t>
      </w:r>
      <w:r w:rsidRPr="002E1EE1">
        <w:t xml:space="preserve">, </w:t>
      </w:r>
      <w:r w:rsidR="00BC0E45" w:rsidRPr="002E1EE1">
        <w:t xml:space="preserve">приёмопередатчик </w:t>
      </w:r>
      <w:r w:rsidRPr="002E1EE1">
        <w:t>не может сканировать.</w:t>
      </w:r>
    </w:p>
    <w:p w:rsidR="00F33716" w:rsidRPr="002E1EE1" w:rsidRDefault="00F33716" w:rsidP="00F33716">
      <w:pPr>
        <w:spacing w:after="0" w:line="240" w:lineRule="auto"/>
      </w:pPr>
      <w:r w:rsidRPr="002E1EE1">
        <w:t>3.</w:t>
      </w:r>
      <w:r w:rsidR="00EC68AD" w:rsidRPr="002E1EE1">
        <w:t xml:space="preserve"> </w:t>
      </w:r>
      <w:r w:rsidRPr="002E1EE1">
        <w:t>На</w:t>
      </w:r>
      <w:r w:rsidR="00EC68AD" w:rsidRPr="002E1EE1">
        <w:t>строившись на</w:t>
      </w:r>
      <w:r w:rsidRPr="002E1EE1">
        <w:t xml:space="preserve"> канал 16, нажмите </w:t>
      </w:r>
      <w:r w:rsidR="00EC68AD" w:rsidRPr="002E1EE1">
        <w:t xml:space="preserve">кнопку </w:t>
      </w:r>
      <w:r w:rsidRPr="002E1EE1">
        <w:t xml:space="preserve">PTT и </w:t>
      </w:r>
      <w:r w:rsidR="00EC68AD" w:rsidRPr="002E1EE1">
        <w:t>Монитор. Это</w:t>
      </w:r>
      <w:r w:rsidRPr="002E1EE1">
        <w:t xml:space="preserve"> включ</w:t>
      </w:r>
      <w:r w:rsidR="00EC68AD" w:rsidRPr="002E1EE1">
        <w:t>ае</w:t>
      </w:r>
      <w:r w:rsidRPr="002E1EE1">
        <w:t>т и выключ</w:t>
      </w:r>
      <w:r w:rsidR="00EC68AD" w:rsidRPr="002E1EE1">
        <w:t>ает</w:t>
      </w:r>
      <w:r w:rsidRPr="002E1EE1">
        <w:t xml:space="preserve"> </w:t>
      </w:r>
      <w:r w:rsidR="00835C86" w:rsidRPr="002E1EE1">
        <w:t>сканирование</w:t>
      </w:r>
      <w:r w:rsidRPr="002E1EE1">
        <w:t>.</w:t>
      </w:r>
    </w:p>
    <w:p w:rsidR="00F33716" w:rsidRPr="002E1EE1" w:rsidRDefault="00F33716" w:rsidP="00F33716">
      <w:pPr>
        <w:spacing w:after="0" w:line="240" w:lineRule="auto"/>
      </w:pPr>
      <w:r w:rsidRPr="002E1EE1">
        <w:t>4.</w:t>
      </w:r>
      <w:r w:rsidR="00835C86" w:rsidRPr="002E1EE1">
        <w:t xml:space="preserve"> Если</w:t>
      </w:r>
      <w:r w:rsidRPr="002E1EE1">
        <w:t xml:space="preserve"> </w:t>
      </w:r>
      <w:r w:rsidR="00835C86" w:rsidRPr="002E1EE1">
        <w:t xml:space="preserve">активирована </w:t>
      </w:r>
      <w:r w:rsidRPr="002E1EE1">
        <w:t xml:space="preserve">функция FM-радио, </w:t>
      </w:r>
      <w:r w:rsidR="00835C86" w:rsidRPr="002E1EE1">
        <w:t xml:space="preserve">сканирование выполняться </w:t>
      </w:r>
      <w:r w:rsidRPr="002E1EE1">
        <w:t>не может.</w:t>
      </w:r>
    </w:p>
    <w:p w:rsidR="00835C86" w:rsidRPr="002E1EE1" w:rsidRDefault="00835C86" w:rsidP="00F33716">
      <w:pPr>
        <w:spacing w:after="0" w:line="240" w:lineRule="auto"/>
      </w:pPr>
    </w:p>
    <w:p w:rsidR="00F33716" w:rsidRPr="002E1EE1" w:rsidRDefault="00F33716" w:rsidP="00835C86">
      <w:pPr>
        <w:pStyle w:val="2"/>
      </w:pPr>
      <w:r w:rsidRPr="002E1EE1">
        <w:t>Голосовые подсказки</w:t>
      </w:r>
    </w:p>
    <w:p w:rsidR="00F33716" w:rsidRPr="002E1EE1" w:rsidRDefault="00F33716" w:rsidP="00F33716">
      <w:pPr>
        <w:spacing w:after="0" w:line="240" w:lineRule="auto"/>
      </w:pPr>
      <w:r w:rsidRPr="002E1EE1">
        <w:t>1.</w:t>
      </w:r>
      <w:r w:rsidR="00835C86" w:rsidRPr="002E1EE1">
        <w:t xml:space="preserve"> Включение и выключение голосовых подсказок</w:t>
      </w:r>
      <w:r w:rsidRPr="002E1EE1">
        <w:t xml:space="preserve"> можно установить с помощью программного обеспечения.</w:t>
      </w:r>
    </w:p>
    <w:p w:rsidR="00261A95" w:rsidRPr="002E1EE1" w:rsidRDefault="00F33716" w:rsidP="00F33716">
      <w:pPr>
        <w:spacing w:after="0" w:line="240" w:lineRule="auto"/>
      </w:pPr>
      <w:r w:rsidRPr="002E1EE1">
        <w:t>2.</w:t>
      </w:r>
      <w:r w:rsidR="00925133" w:rsidRPr="002E1EE1">
        <w:t xml:space="preserve"> Настроившись на канал </w:t>
      </w:r>
      <w:r w:rsidRPr="002E1EE1">
        <w:t xml:space="preserve">10, нажмите </w:t>
      </w:r>
      <w:r w:rsidR="00925133" w:rsidRPr="002E1EE1">
        <w:t>кнопку PTT и Монитор</w:t>
      </w:r>
      <w:r w:rsidRPr="002E1EE1">
        <w:t>, а затем включите</w:t>
      </w:r>
      <w:r w:rsidR="00925133" w:rsidRPr="002E1EE1">
        <w:t xml:space="preserve"> </w:t>
      </w:r>
      <w:r w:rsidRPr="002E1EE1">
        <w:t xml:space="preserve">приемопередатчик, </w:t>
      </w:r>
      <w:r w:rsidR="00925133" w:rsidRPr="002E1EE1">
        <w:t xml:space="preserve">это активирует и </w:t>
      </w:r>
      <w:r w:rsidR="00261A95" w:rsidRPr="002E1EE1">
        <w:t>отменяет</w:t>
      </w:r>
      <w:r w:rsidR="00925133" w:rsidRPr="002E1EE1">
        <w:t xml:space="preserve"> </w:t>
      </w:r>
      <w:r w:rsidRPr="002E1EE1">
        <w:t xml:space="preserve">голосовые подсказки. </w:t>
      </w:r>
    </w:p>
    <w:p w:rsidR="00F33716" w:rsidRPr="002E1EE1" w:rsidRDefault="00F33716" w:rsidP="00F33716">
      <w:pPr>
        <w:spacing w:after="0" w:line="240" w:lineRule="auto"/>
      </w:pPr>
      <w:r w:rsidRPr="002E1EE1">
        <w:t>3.</w:t>
      </w:r>
      <w:r w:rsidR="00261A95" w:rsidRPr="002E1EE1">
        <w:t xml:space="preserve"> Настроившись на канал</w:t>
      </w:r>
      <w:r w:rsidRPr="002E1EE1">
        <w:t xml:space="preserve"> 15, нажмите </w:t>
      </w:r>
      <w:r w:rsidR="00261A95" w:rsidRPr="002E1EE1">
        <w:t>кнопку PTT и Монитор</w:t>
      </w:r>
      <w:r w:rsidRPr="002E1EE1">
        <w:t xml:space="preserve">, а затем включите приемопередатчик, чтобы выбрать </w:t>
      </w:r>
      <w:r w:rsidR="00261A95" w:rsidRPr="002E1EE1">
        <w:t>другой язык голосовых</w:t>
      </w:r>
      <w:r w:rsidRPr="002E1EE1">
        <w:t xml:space="preserve"> подсказ</w:t>
      </w:r>
      <w:r w:rsidR="00261A95" w:rsidRPr="002E1EE1">
        <w:t>о</w:t>
      </w:r>
      <w:r w:rsidRPr="002E1EE1">
        <w:t>к.</w:t>
      </w:r>
    </w:p>
    <w:p w:rsidR="00261A95" w:rsidRPr="002E1EE1" w:rsidRDefault="00261A95" w:rsidP="00F33716">
      <w:pPr>
        <w:spacing w:after="0" w:line="240" w:lineRule="auto"/>
      </w:pPr>
    </w:p>
    <w:p w:rsidR="00F33716" w:rsidRPr="002E1EE1" w:rsidRDefault="00F33716" w:rsidP="00261A95">
      <w:pPr>
        <w:pStyle w:val="2"/>
      </w:pPr>
      <w:r w:rsidRPr="002E1EE1">
        <w:t>VOX (Голосовое управление передачей)</w:t>
      </w:r>
    </w:p>
    <w:p w:rsidR="00F33716" w:rsidRPr="002E1EE1" w:rsidRDefault="00F33716" w:rsidP="00F33716">
      <w:pPr>
        <w:spacing w:after="0" w:line="240" w:lineRule="auto"/>
      </w:pPr>
      <w:r w:rsidRPr="002E1EE1">
        <w:t>VOX устраняет необходимость ручного переключения в режим передачи каждый раз, когда вы хотите передать</w:t>
      </w:r>
      <w:r w:rsidR="000C33F7" w:rsidRPr="002E1EE1">
        <w:t xml:space="preserve"> сообщение</w:t>
      </w:r>
      <w:r w:rsidRPr="002E1EE1">
        <w:t xml:space="preserve">. Приемопередатчик автоматически переключается в режим передачи, когда </w:t>
      </w:r>
      <w:r w:rsidR="000C33F7" w:rsidRPr="002E1EE1">
        <w:t>система</w:t>
      </w:r>
      <w:r w:rsidRPr="002E1EE1">
        <w:t xml:space="preserve"> VOX чувствует, что вы уже начали говорить в микрофон. При работе с </w:t>
      </w:r>
      <w:r w:rsidR="000C33F7" w:rsidRPr="002E1EE1">
        <w:t>использованием функции</w:t>
      </w:r>
      <w:r w:rsidRPr="002E1EE1">
        <w:t xml:space="preserve"> VOX</w:t>
      </w:r>
      <w:r w:rsidR="000C33F7" w:rsidRPr="002E1EE1">
        <w:t xml:space="preserve"> требуется</w:t>
      </w:r>
      <w:r w:rsidRPr="002E1EE1">
        <w:t xml:space="preserve"> использовать дополнительную гарнитуру с микрофоном.</w:t>
      </w:r>
    </w:p>
    <w:p w:rsidR="00ED2604" w:rsidRPr="002E1EE1" w:rsidRDefault="000C33F7" w:rsidP="00F33716">
      <w:pPr>
        <w:spacing w:after="0" w:line="240" w:lineRule="auto"/>
      </w:pPr>
      <w:r w:rsidRPr="002E1EE1">
        <w:t>1</w:t>
      </w:r>
      <w:r w:rsidR="00F33716" w:rsidRPr="002E1EE1">
        <w:t>.</w:t>
      </w:r>
      <w:r w:rsidRPr="002E1EE1">
        <w:t xml:space="preserve"> </w:t>
      </w:r>
      <w:r w:rsidR="00563C21" w:rsidRPr="002E1EE1">
        <w:t>При</w:t>
      </w:r>
      <w:r w:rsidR="00F33716" w:rsidRPr="002E1EE1">
        <w:t xml:space="preserve"> </w:t>
      </w:r>
      <w:r w:rsidR="00563C21" w:rsidRPr="002E1EE1">
        <w:t>использовании</w:t>
      </w:r>
      <w:r w:rsidR="00F33716" w:rsidRPr="002E1EE1">
        <w:t xml:space="preserve"> функции VOX обязательно установите усилени</w:t>
      </w:r>
      <w:r w:rsidR="00563C21" w:rsidRPr="002E1EE1">
        <w:t>е</w:t>
      </w:r>
      <w:r w:rsidR="00F33716" w:rsidRPr="002E1EE1">
        <w:t xml:space="preserve"> </w:t>
      </w:r>
      <w:r w:rsidR="00563C21" w:rsidRPr="002E1EE1">
        <w:t xml:space="preserve">чувствительности </w:t>
      </w:r>
      <w:r w:rsidR="00F33716" w:rsidRPr="002E1EE1">
        <w:t xml:space="preserve">VOX, </w:t>
      </w:r>
      <w:r w:rsidR="00ED2604" w:rsidRPr="002E1EE1">
        <w:t>что</w:t>
      </w:r>
      <w:r w:rsidR="00F33716" w:rsidRPr="002E1EE1">
        <w:t xml:space="preserve"> позволяет </w:t>
      </w:r>
      <w:r w:rsidR="00AD7B8F" w:rsidRPr="002E1EE1">
        <w:t>приёмопередатчик</w:t>
      </w:r>
      <w:r w:rsidR="00ED2604" w:rsidRPr="002E1EE1">
        <w:t>у</w:t>
      </w:r>
      <w:r w:rsidR="00F33716" w:rsidRPr="002E1EE1">
        <w:t xml:space="preserve"> распознавать</w:t>
      </w:r>
      <w:r w:rsidR="00ED2604" w:rsidRPr="002E1EE1">
        <w:t xml:space="preserve"> различные </w:t>
      </w:r>
      <w:r w:rsidR="00F33716" w:rsidRPr="002E1EE1">
        <w:t xml:space="preserve">уровни звука. </w:t>
      </w:r>
    </w:p>
    <w:p w:rsidR="00BB4749" w:rsidRPr="002E1EE1" w:rsidRDefault="00F33716" w:rsidP="00F33716">
      <w:pPr>
        <w:spacing w:after="0" w:line="240" w:lineRule="auto"/>
      </w:pPr>
      <w:r w:rsidRPr="002E1EE1">
        <w:t>2.</w:t>
      </w:r>
      <w:r w:rsidR="00ED2604" w:rsidRPr="002E1EE1">
        <w:t xml:space="preserve"> Если</w:t>
      </w:r>
      <w:r w:rsidRPr="002E1EE1">
        <w:t xml:space="preserve"> микрофон слишком чувствителен, </w:t>
      </w:r>
      <w:r w:rsidR="00AD7B8F" w:rsidRPr="002E1EE1">
        <w:t>приёмопередатчик</w:t>
      </w:r>
      <w:r w:rsidRPr="002E1EE1">
        <w:t xml:space="preserve"> </w:t>
      </w:r>
      <w:r w:rsidR="00ED2604" w:rsidRPr="002E1EE1">
        <w:t>может</w:t>
      </w:r>
      <w:r w:rsidRPr="002E1EE1">
        <w:t xml:space="preserve"> </w:t>
      </w:r>
      <w:r w:rsidR="00ED2604" w:rsidRPr="002E1EE1">
        <w:t xml:space="preserve">включиться в передающем режиме </w:t>
      </w:r>
      <w:r w:rsidR="00BB4749" w:rsidRPr="002E1EE1">
        <w:t xml:space="preserve">из-за фонового </w:t>
      </w:r>
      <w:r w:rsidRPr="002E1EE1">
        <w:t>шум</w:t>
      </w:r>
      <w:r w:rsidR="00BB4749" w:rsidRPr="002E1EE1">
        <w:t>а</w:t>
      </w:r>
      <w:r w:rsidRPr="002E1EE1">
        <w:t xml:space="preserve">. </w:t>
      </w:r>
    </w:p>
    <w:p w:rsidR="00F33716" w:rsidRPr="002E1EE1" w:rsidRDefault="00F33716" w:rsidP="00F33716">
      <w:pPr>
        <w:spacing w:after="0" w:line="240" w:lineRule="auto"/>
      </w:pPr>
      <w:r w:rsidRPr="002E1EE1">
        <w:t>3.</w:t>
      </w:r>
      <w:r w:rsidR="00BB4749" w:rsidRPr="002E1EE1">
        <w:t xml:space="preserve"> </w:t>
      </w:r>
      <w:r w:rsidRPr="002E1EE1">
        <w:t xml:space="preserve">Если он недостаточно чувствителен, он не будет </w:t>
      </w:r>
      <w:r w:rsidR="00BB4749" w:rsidRPr="002E1EE1">
        <w:t>включаться по вашему</w:t>
      </w:r>
      <w:r w:rsidRPr="002E1EE1">
        <w:t xml:space="preserve"> голос</w:t>
      </w:r>
      <w:r w:rsidR="00BB4749" w:rsidRPr="002E1EE1">
        <w:t>у</w:t>
      </w:r>
      <w:r w:rsidRPr="002E1EE1">
        <w:t xml:space="preserve">, когда вы начинаете говорить. </w:t>
      </w:r>
      <w:r w:rsidR="004A20D9" w:rsidRPr="002E1EE1">
        <w:t>Отрегулируйте</w:t>
      </w:r>
      <w:r w:rsidRPr="002E1EE1">
        <w:t xml:space="preserve"> уров</w:t>
      </w:r>
      <w:r w:rsidR="004A20D9" w:rsidRPr="002E1EE1">
        <w:t>е</w:t>
      </w:r>
      <w:r w:rsidRPr="002E1EE1">
        <w:t>н</w:t>
      </w:r>
      <w:r w:rsidR="004A20D9" w:rsidRPr="002E1EE1">
        <w:t>ь</w:t>
      </w:r>
      <w:r w:rsidRPr="002E1EE1">
        <w:t xml:space="preserve"> </w:t>
      </w:r>
      <w:r w:rsidR="004A20D9" w:rsidRPr="002E1EE1">
        <w:t xml:space="preserve">чувствительности </w:t>
      </w:r>
      <w:r w:rsidRPr="002E1EE1">
        <w:t xml:space="preserve">VOX, чтобы обеспечить </w:t>
      </w:r>
      <w:r w:rsidR="004A20D9" w:rsidRPr="002E1EE1">
        <w:t>корректную работу</w:t>
      </w:r>
      <w:r w:rsidRPr="002E1EE1">
        <w:t>.</w:t>
      </w:r>
    </w:p>
    <w:p w:rsidR="00F33716" w:rsidRPr="002E1EE1" w:rsidRDefault="00F33716" w:rsidP="00F33716">
      <w:pPr>
        <w:spacing w:after="0" w:line="240" w:lineRule="auto"/>
      </w:pPr>
      <w:r w:rsidRPr="002E1EE1">
        <w:t>На</w:t>
      </w:r>
      <w:r w:rsidR="004A20D9" w:rsidRPr="002E1EE1">
        <w:t>ходясь на</w:t>
      </w:r>
      <w:r w:rsidRPr="002E1EE1">
        <w:t xml:space="preserve"> канале 1-5, нажмите и удерживайте </w:t>
      </w:r>
      <w:r w:rsidR="004A20D9" w:rsidRPr="002E1EE1">
        <w:t>кнопку Монитор</w:t>
      </w:r>
      <w:r w:rsidRPr="002E1EE1">
        <w:t xml:space="preserve"> и PTT, </w:t>
      </w:r>
      <w:r w:rsidR="004A20D9" w:rsidRPr="002E1EE1">
        <w:t xml:space="preserve">а </w:t>
      </w:r>
      <w:r w:rsidRPr="002E1EE1">
        <w:t xml:space="preserve">затем включите </w:t>
      </w:r>
      <w:r w:rsidR="00AD7B8F" w:rsidRPr="002E1EE1">
        <w:t>приёмопередатчик</w:t>
      </w:r>
      <w:r w:rsidRPr="002E1EE1">
        <w:t xml:space="preserve">, чтобы </w:t>
      </w:r>
      <w:r w:rsidR="00B61B61" w:rsidRPr="002E1EE1">
        <w:t>включить/отключить функции VOX</w:t>
      </w:r>
      <w:r w:rsidRPr="002E1EE1">
        <w:t>.</w:t>
      </w:r>
    </w:p>
    <w:p w:rsidR="00B61B61" w:rsidRPr="002E1EE1" w:rsidRDefault="00B61B61" w:rsidP="00F33716">
      <w:pPr>
        <w:spacing w:after="0" w:line="240" w:lineRule="auto"/>
      </w:pPr>
    </w:p>
    <w:p w:rsidR="00F33716" w:rsidRPr="002E1EE1" w:rsidRDefault="00F33716" w:rsidP="00B61B61">
      <w:pPr>
        <w:pStyle w:val="2"/>
      </w:pPr>
      <w:r w:rsidRPr="002E1EE1">
        <w:t>Аварийная сигнализация</w:t>
      </w:r>
    </w:p>
    <w:p w:rsidR="00DE1B25" w:rsidRPr="002E1EE1" w:rsidRDefault="00F33716" w:rsidP="00F33716">
      <w:pPr>
        <w:spacing w:after="0" w:line="240" w:lineRule="auto"/>
      </w:pPr>
      <w:r w:rsidRPr="002E1EE1">
        <w:t xml:space="preserve">На канале 11, нажмите и удерживайте </w:t>
      </w:r>
      <w:r w:rsidR="00B61B61" w:rsidRPr="002E1EE1">
        <w:t xml:space="preserve">кнопку </w:t>
      </w:r>
      <w:r w:rsidRPr="002E1EE1">
        <w:t>PTT и Мони</w:t>
      </w:r>
      <w:r w:rsidR="00B61B61" w:rsidRPr="002E1EE1">
        <w:t>тор</w:t>
      </w:r>
      <w:r w:rsidRPr="002E1EE1">
        <w:t xml:space="preserve">, а затем включите </w:t>
      </w:r>
      <w:r w:rsidR="00AD7B8F" w:rsidRPr="002E1EE1">
        <w:t>приёмопередатчик</w:t>
      </w:r>
      <w:r w:rsidRPr="002E1EE1">
        <w:t xml:space="preserve">, чтобы активировать </w:t>
      </w:r>
      <w:r w:rsidR="00E601F1" w:rsidRPr="002E1EE1">
        <w:t xml:space="preserve">таким образом </w:t>
      </w:r>
      <w:r w:rsidRPr="002E1EE1">
        <w:t>функцию сигнализации экстренно</w:t>
      </w:r>
      <w:r w:rsidR="00E601F1" w:rsidRPr="002E1EE1">
        <w:t>й ситуации</w:t>
      </w:r>
      <w:r w:rsidRPr="002E1EE1">
        <w:t>. Также</w:t>
      </w:r>
      <w:r w:rsidR="00E601F1" w:rsidRPr="002E1EE1">
        <w:t>,</w:t>
      </w:r>
      <w:r w:rsidRPr="002E1EE1">
        <w:t xml:space="preserve"> </w:t>
      </w:r>
      <w:r w:rsidR="00E601F1" w:rsidRPr="002E1EE1">
        <w:t>это</w:t>
      </w:r>
      <w:r w:rsidRPr="002E1EE1">
        <w:t xml:space="preserve"> может быть </w:t>
      </w:r>
      <w:r w:rsidR="00E601F1" w:rsidRPr="002E1EE1">
        <w:t>настроено</w:t>
      </w:r>
      <w:r w:rsidRPr="002E1EE1">
        <w:t xml:space="preserve"> с помощью программного обеспечения. Если функция выключена, </w:t>
      </w:r>
      <w:r w:rsidR="00DE1B25" w:rsidRPr="002E1EE1">
        <w:t>то</w:t>
      </w:r>
      <w:r w:rsidRPr="002E1EE1">
        <w:t xml:space="preserve"> другой приемопередатчик принимает сигнал, </w:t>
      </w:r>
      <w:r w:rsidR="00DE1B25" w:rsidRPr="002E1EE1">
        <w:t>что</w:t>
      </w:r>
      <w:r w:rsidRPr="002E1EE1">
        <w:t xml:space="preserve"> </w:t>
      </w:r>
      <w:r w:rsidR="00DE1B25" w:rsidRPr="002E1EE1">
        <w:t xml:space="preserve">функция </w:t>
      </w:r>
      <w:r w:rsidRPr="002E1EE1">
        <w:t>тревоги</w:t>
      </w:r>
      <w:r w:rsidR="00DE1B25" w:rsidRPr="002E1EE1">
        <w:t xml:space="preserve"> отключена</w:t>
      </w:r>
      <w:r w:rsidRPr="002E1EE1">
        <w:t>.</w:t>
      </w:r>
    </w:p>
    <w:p w:rsidR="00DE1B25" w:rsidRPr="002E1EE1" w:rsidRDefault="00DE1B25" w:rsidP="00F33716">
      <w:pPr>
        <w:spacing w:after="0" w:line="240" w:lineRule="auto"/>
      </w:pPr>
    </w:p>
    <w:p w:rsidR="00F33716" w:rsidRPr="002E1EE1" w:rsidRDefault="00DE1B25" w:rsidP="00DE1B25">
      <w:pPr>
        <w:pStyle w:val="2"/>
      </w:pPr>
      <w:r w:rsidRPr="002E1EE1">
        <w:lastRenderedPageBreak/>
        <w:t>Сбережение батареи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Функция </w:t>
      </w:r>
      <w:r w:rsidR="00DE1B25" w:rsidRPr="002E1EE1">
        <w:t>сбережения</w:t>
      </w:r>
      <w:r w:rsidRPr="002E1EE1">
        <w:t xml:space="preserve"> аккумулятора уменьша</w:t>
      </w:r>
      <w:r w:rsidR="00DE1B25" w:rsidRPr="002E1EE1">
        <w:t>ет</w:t>
      </w:r>
      <w:r w:rsidRPr="002E1EE1">
        <w:t xml:space="preserve"> количество </w:t>
      </w:r>
      <w:r w:rsidR="00C171D6" w:rsidRPr="002E1EE1">
        <w:t xml:space="preserve">используемой </w:t>
      </w:r>
      <w:r w:rsidRPr="002E1EE1">
        <w:t xml:space="preserve">энергии, когда </w:t>
      </w:r>
      <w:r w:rsidR="00C171D6" w:rsidRPr="002E1EE1">
        <w:t xml:space="preserve">никаких </w:t>
      </w:r>
      <w:r w:rsidRPr="002E1EE1">
        <w:t>сигнал</w:t>
      </w:r>
      <w:r w:rsidR="00C171D6" w:rsidRPr="002E1EE1">
        <w:t>ов</w:t>
      </w:r>
      <w:r w:rsidRPr="002E1EE1">
        <w:t xml:space="preserve"> не принимается, и </w:t>
      </w:r>
      <w:r w:rsidR="00C171D6" w:rsidRPr="002E1EE1">
        <w:t xml:space="preserve">не выполняются </w:t>
      </w:r>
      <w:r w:rsidRPr="002E1EE1">
        <w:t>никакие операции (</w:t>
      </w:r>
      <w:r w:rsidR="00C171D6" w:rsidRPr="002E1EE1">
        <w:t xml:space="preserve">не нажата </w:t>
      </w:r>
      <w:r w:rsidRPr="002E1EE1">
        <w:t xml:space="preserve">ни одна клавиша, и </w:t>
      </w:r>
      <w:r w:rsidR="00C171D6" w:rsidRPr="002E1EE1">
        <w:t xml:space="preserve">не перемещаются </w:t>
      </w:r>
      <w:r w:rsidRPr="002E1EE1">
        <w:t>никакие переключатели).</w:t>
      </w:r>
    </w:p>
    <w:p w:rsidR="00F33716" w:rsidRPr="002E1EE1" w:rsidRDefault="00C171D6" w:rsidP="00F33716">
      <w:pPr>
        <w:spacing w:after="0" w:line="240" w:lineRule="auto"/>
      </w:pPr>
      <w:r w:rsidRPr="002E1EE1">
        <w:t>Если</w:t>
      </w:r>
      <w:r w:rsidR="00F33716" w:rsidRPr="002E1EE1">
        <w:t xml:space="preserve"> канал не занят, и никакие операции не выполняются в течение более 10 секунд, </w:t>
      </w:r>
      <w:r w:rsidRPr="002E1EE1">
        <w:t xml:space="preserve">включается </w:t>
      </w:r>
      <w:r w:rsidR="00DC32F4" w:rsidRPr="002E1EE1">
        <w:t xml:space="preserve">сбережение </w:t>
      </w:r>
      <w:r w:rsidR="00F33716" w:rsidRPr="002E1EE1">
        <w:t>энергии аккумулятора.</w:t>
      </w:r>
    </w:p>
    <w:p w:rsidR="00F33716" w:rsidRPr="002E1EE1" w:rsidRDefault="00DC32F4" w:rsidP="00F33716">
      <w:pPr>
        <w:spacing w:after="0" w:line="240" w:lineRule="auto"/>
      </w:pPr>
      <w:r w:rsidRPr="002E1EE1">
        <w:t>При</w:t>
      </w:r>
      <w:r w:rsidR="00F33716" w:rsidRPr="002E1EE1">
        <w:t xml:space="preserve"> </w:t>
      </w:r>
      <w:r w:rsidRPr="002E1EE1">
        <w:t xml:space="preserve">получении </w:t>
      </w:r>
      <w:r w:rsidR="00F33716" w:rsidRPr="002E1EE1">
        <w:t>сигна</w:t>
      </w:r>
      <w:r w:rsidRPr="002E1EE1">
        <w:t>ла</w:t>
      </w:r>
      <w:r w:rsidR="00F33716" w:rsidRPr="002E1EE1">
        <w:t xml:space="preserve"> или </w:t>
      </w:r>
      <w:r w:rsidRPr="002E1EE1">
        <w:t>выполнении какого-либо действия режим сбережения батареи</w:t>
      </w:r>
      <w:r w:rsidR="00F33716" w:rsidRPr="002E1EE1">
        <w:t xml:space="preserve"> выключается.</w:t>
      </w:r>
    </w:p>
    <w:p w:rsidR="00DC32F4" w:rsidRPr="002E1EE1" w:rsidRDefault="00DC32F4" w:rsidP="00F33716">
      <w:pPr>
        <w:spacing w:after="0" w:line="240" w:lineRule="auto"/>
      </w:pPr>
    </w:p>
    <w:p w:rsidR="00F33716" w:rsidRPr="002E1EE1" w:rsidRDefault="00DC32F4" w:rsidP="00DC32F4">
      <w:pPr>
        <w:pStyle w:val="2"/>
      </w:pPr>
      <w:r w:rsidRPr="002E1EE1">
        <w:t>Предупреждение о низком уровне заряда батареи</w:t>
      </w:r>
    </w:p>
    <w:p w:rsidR="00F33716" w:rsidRPr="002E1EE1" w:rsidRDefault="00125BDD" w:rsidP="00F33716">
      <w:pPr>
        <w:spacing w:after="0" w:line="240" w:lineRule="auto"/>
      </w:pPr>
      <w:r w:rsidRPr="002E1EE1">
        <w:t xml:space="preserve">Предупреждение </w:t>
      </w:r>
      <w:r w:rsidR="00F33716" w:rsidRPr="002E1EE1">
        <w:t xml:space="preserve">Низкий уровень заряда батареи напоминает о </w:t>
      </w:r>
      <w:r w:rsidRPr="002E1EE1">
        <w:t xml:space="preserve">необходимости выполнить </w:t>
      </w:r>
      <w:r w:rsidR="00F33716" w:rsidRPr="002E1EE1">
        <w:t>подзарядк</w:t>
      </w:r>
      <w:r w:rsidRPr="002E1EE1">
        <w:t>у</w:t>
      </w:r>
      <w:r w:rsidR="00F33716" w:rsidRPr="002E1EE1">
        <w:t>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Когда заряд батареи очень низкий, </w:t>
      </w:r>
      <w:r w:rsidR="00125BDD" w:rsidRPr="002E1EE1">
        <w:t xml:space="preserve">будет звучать </w:t>
      </w:r>
      <w:r w:rsidR="00125BDD" w:rsidRPr="002E1EE1">
        <w:t>п</w:t>
      </w:r>
      <w:r w:rsidR="00125BDD" w:rsidRPr="002E1EE1">
        <w:t>редупрежд</w:t>
      </w:r>
      <w:r w:rsidR="00125BDD" w:rsidRPr="002E1EE1">
        <w:t>ающий</w:t>
      </w:r>
      <w:r w:rsidRPr="002E1EE1">
        <w:t xml:space="preserve"> сигнал и</w:t>
      </w:r>
      <w:r w:rsidR="00125BDD" w:rsidRPr="002E1EE1">
        <w:t xml:space="preserve"> </w:t>
      </w:r>
      <w:r w:rsidR="00125BDD" w:rsidRPr="002E1EE1">
        <w:t>мигать красным цветом</w:t>
      </w:r>
      <w:r w:rsidR="00125BDD" w:rsidRPr="002E1EE1">
        <w:t xml:space="preserve"> с</w:t>
      </w:r>
      <w:r w:rsidRPr="002E1EE1">
        <w:t>ветодиодный индикатор. Пожалуйста, зарядите или замените батарею.</w:t>
      </w:r>
    </w:p>
    <w:p w:rsidR="00547E9B" w:rsidRPr="002E1EE1" w:rsidRDefault="00547E9B" w:rsidP="00F33716">
      <w:pPr>
        <w:spacing w:after="0" w:line="240" w:lineRule="auto"/>
      </w:pPr>
    </w:p>
    <w:p w:rsidR="00F33716" w:rsidRPr="002E1EE1" w:rsidRDefault="00547E9B" w:rsidP="00547E9B">
      <w:pPr>
        <w:pStyle w:val="2"/>
      </w:pPr>
      <w:r w:rsidRPr="002E1EE1">
        <w:t>Постоянный контроль (Монитор)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Когда вы </w:t>
      </w:r>
      <w:r w:rsidR="00547E9B" w:rsidRPr="002E1EE1">
        <w:t>в режиме приёма,</w:t>
      </w:r>
      <w:r w:rsidRPr="002E1EE1">
        <w:t xml:space="preserve"> и никакие сигналы </w:t>
      </w:r>
      <w:r w:rsidR="00547E9B" w:rsidRPr="002E1EE1">
        <w:t>не поступают</w:t>
      </w:r>
      <w:r w:rsidRPr="002E1EE1">
        <w:t xml:space="preserve">, функция шумоподавления может отключить динамик, так что вы не </w:t>
      </w:r>
      <w:r w:rsidR="005656CF" w:rsidRPr="002E1EE1">
        <w:t>будете</w:t>
      </w:r>
      <w:r w:rsidRPr="002E1EE1">
        <w:t xml:space="preserve"> услышать</w:t>
      </w:r>
      <w:r w:rsidR="005656CF" w:rsidRPr="002E1EE1">
        <w:t xml:space="preserve"> фоновый шум. Если вы хотите вык</w:t>
      </w:r>
      <w:r w:rsidRPr="002E1EE1">
        <w:t xml:space="preserve">лючить бесшумной функцию, нажмите и удерживайте кнопку </w:t>
      </w:r>
      <w:r w:rsidR="005656CF" w:rsidRPr="002E1EE1">
        <w:t xml:space="preserve">Монитор </w:t>
      </w:r>
      <w:r w:rsidRPr="002E1EE1">
        <w:t>[MONI]. Это очень полезно, когда вы хотите</w:t>
      </w:r>
      <w:r w:rsidR="005656CF" w:rsidRPr="002E1EE1">
        <w:t xml:space="preserve"> отрегулировать</w:t>
      </w:r>
      <w:r w:rsidR="00651972" w:rsidRPr="002E1EE1">
        <w:t xml:space="preserve"> уровень громкости для</w:t>
      </w:r>
      <w:r w:rsidRPr="002E1EE1">
        <w:t xml:space="preserve"> приема слабых сигналов.</w:t>
      </w:r>
    </w:p>
    <w:p w:rsidR="00651972" w:rsidRPr="002E1EE1" w:rsidRDefault="00651972" w:rsidP="00F33716">
      <w:pPr>
        <w:spacing w:after="0" w:line="240" w:lineRule="auto"/>
      </w:pPr>
    </w:p>
    <w:p w:rsidR="00F33716" w:rsidRPr="002E1EE1" w:rsidRDefault="00651972" w:rsidP="00651972">
      <w:pPr>
        <w:pStyle w:val="2"/>
      </w:pPr>
      <w:r w:rsidRPr="002E1EE1">
        <w:t xml:space="preserve">Блокировка пользования занятым каналом </w:t>
      </w:r>
      <w:r w:rsidR="00F33716" w:rsidRPr="002E1EE1">
        <w:t>(BCL)</w:t>
      </w:r>
    </w:p>
    <w:p w:rsidR="00F33716" w:rsidRPr="002E1EE1" w:rsidRDefault="00651972" w:rsidP="00F33716">
      <w:pPr>
        <w:spacing w:after="0" w:line="240" w:lineRule="auto"/>
      </w:pPr>
      <w:r w:rsidRPr="002E1EE1">
        <w:t>Ф</w:t>
      </w:r>
      <w:r w:rsidRPr="002E1EE1">
        <w:t>ункци</w:t>
      </w:r>
      <w:r w:rsidRPr="002E1EE1">
        <w:t xml:space="preserve">я </w:t>
      </w:r>
      <w:r w:rsidR="00F33716" w:rsidRPr="002E1EE1">
        <w:t xml:space="preserve">Блокировка </w:t>
      </w:r>
      <w:r w:rsidRPr="002E1EE1">
        <w:t xml:space="preserve">пользования занятым каналом </w:t>
      </w:r>
      <w:r w:rsidR="00F33716" w:rsidRPr="002E1EE1">
        <w:t>может быть включен</w:t>
      </w:r>
      <w:r w:rsidRPr="002E1EE1">
        <w:t>а</w:t>
      </w:r>
      <w:r w:rsidR="00283AF4" w:rsidRPr="002E1EE1">
        <w:t xml:space="preserve"> /</w:t>
      </w:r>
      <w:r w:rsidR="00F33716" w:rsidRPr="002E1EE1">
        <w:t>выключен</w:t>
      </w:r>
      <w:r w:rsidRPr="002E1EE1">
        <w:t>а</w:t>
      </w:r>
      <w:r w:rsidR="00F33716" w:rsidRPr="002E1EE1">
        <w:t xml:space="preserve"> </w:t>
      </w:r>
      <w:r w:rsidR="00283AF4" w:rsidRPr="002E1EE1">
        <w:t>для</w:t>
      </w:r>
      <w:r w:rsidR="00F33716" w:rsidRPr="002E1EE1">
        <w:t xml:space="preserve"> каждо</w:t>
      </w:r>
      <w:r w:rsidR="00283AF4" w:rsidRPr="002E1EE1">
        <w:t xml:space="preserve">го канала </w:t>
      </w:r>
      <w:r w:rsidR="00283AF4" w:rsidRPr="002E1EE1">
        <w:t>с помощью программного обеспечения</w:t>
      </w:r>
      <w:r w:rsidR="00F33716" w:rsidRPr="002E1EE1">
        <w:t>.</w:t>
      </w:r>
    </w:p>
    <w:p w:rsidR="00F33716" w:rsidRPr="002E1EE1" w:rsidRDefault="00283AF4" w:rsidP="00F33716">
      <w:pPr>
        <w:spacing w:after="0" w:line="240" w:lineRule="auto"/>
      </w:pPr>
      <w:r w:rsidRPr="002E1EE1">
        <w:t>А</w:t>
      </w:r>
      <w:r w:rsidR="00F33716" w:rsidRPr="002E1EE1">
        <w:t>ктиваци</w:t>
      </w:r>
      <w:r w:rsidRPr="002E1EE1">
        <w:t>я</w:t>
      </w:r>
      <w:r w:rsidR="00F33716" w:rsidRPr="002E1EE1">
        <w:t xml:space="preserve"> BCL предотвращает вмешательств</w:t>
      </w:r>
      <w:r w:rsidR="0061627B" w:rsidRPr="002E1EE1">
        <w:t>о</w:t>
      </w:r>
      <w:r w:rsidR="00136E86" w:rsidRPr="002E1EE1">
        <w:t xml:space="preserve"> в разговор</w:t>
      </w:r>
      <w:r w:rsidR="00F33716" w:rsidRPr="002E1EE1">
        <w:t xml:space="preserve"> других сторон, которые могут использовать тот же канал, который выбрали</w:t>
      </w:r>
      <w:r w:rsidR="00136E86" w:rsidRPr="002E1EE1">
        <w:t xml:space="preserve"> </w:t>
      </w:r>
      <w:r w:rsidR="00136E86" w:rsidRPr="002E1EE1">
        <w:t>вы</w:t>
      </w:r>
      <w:r w:rsidR="00F33716" w:rsidRPr="002E1EE1">
        <w:t>. П</w:t>
      </w:r>
      <w:r w:rsidR="00136E86" w:rsidRPr="002E1EE1">
        <w:t>ри нажатии переключателя PTT в</w:t>
      </w:r>
      <w:r w:rsidR="00F33716" w:rsidRPr="002E1EE1">
        <w:t xml:space="preserve">о время </w:t>
      </w:r>
      <w:r w:rsidR="00136E86" w:rsidRPr="002E1EE1">
        <w:t>использ</w:t>
      </w:r>
      <w:r w:rsidR="00136E86" w:rsidRPr="002E1EE1">
        <w:t xml:space="preserve">ования канала </w:t>
      </w:r>
      <w:r w:rsidR="00F33716" w:rsidRPr="002E1EE1">
        <w:t xml:space="preserve">заставит </w:t>
      </w:r>
      <w:r w:rsidR="00AD7B8F" w:rsidRPr="002E1EE1">
        <w:t>приёмопередатчик</w:t>
      </w:r>
      <w:r w:rsidR="00F33716" w:rsidRPr="002E1EE1">
        <w:t xml:space="preserve"> </w:t>
      </w:r>
      <w:r w:rsidR="00136E86" w:rsidRPr="002E1EE1">
        <w:t>передать предупреждающий</w:t>
      </w:r>
      <w:r w:rsidR="00F33716" w:rsidRPr="002E1EE1">
        <w:t xml:space="preserve"> сигнал, а передача будет заблокирован</w:t>
      </w:r>
      <w:r w:rsidR="0026719B" w:rsidRPr="002E1EE1">
        <w:t>а</w:t>
      </w:r>
      <w:r w:rsidR="00F33716" w:rsidRPr="002E1EE1">
        <w:t xml:space="preserve"> (вы не </w:t>
      </w:r>
      <w:r w:rsidR="0026719B" w:rsidRPr="002E1EE1">
        <w:t>с</w:t>
      </w:r>
      <w:r w:rsidR="00F33716" w:rsidRPr="002E1EE1">
        <w:t>можете передавать). Отпустите кнопку РТТ, чтобы остановить сигнал и вернуться в режим приема.</w:t>
      </w:r>
    </w:p>
    <w:p w:rsidR="0026719B" w:rsidRPr="002E1EE1" w:rsidRDefault="0026719B" w:rsidP="00F33716">
      <w:pPr>
        <w:spacing w:after="0" w:line="240" w:lineRule="auto"/>
      </w:pPr>
    </w:p>
    <w:p w:rsidR="00F33716" w:rsidRPr="002E1EE1" w:rsidRDefault="00E6349E" w:rsidP="00E6349E">
      <w:pPr>
        <w:pStyle w:val="2"/>
      </w:pPr>
      <w:r w:rsidRPr="002E1EE1">
        <w:t>CTCSS /</w:t>
      </w:r>
      <w:r w:rsidR="00F33716" w:rsidRPr="002E1EE1">
        <w:t>DCS</w:t>
      </w:r>
    </w:p>
    <w:p w:rsidR="00F33716" w:rsidRPr="002E1EE1" w:rsidRDefault="00F33716" w:rsidP="00F33716">
      <w:pPr>
        <w:spacing w:after="0" w:line="240" w:lineRule="auto"/>
      </w:pPr>
      <w:r w:rsidRPr="002E1EE1">
        <w:t>CTCSS (</w:t>
      </w:r>
      <w:r w:rsidR="00E6349E" w:rsidRPr="002E1EE1">
        <w:t xml:space="preserve">непрерывная тоновая система кодового шумоподавления) </w:t>
      </w:r>
      <w:proofErr w:type="gramStart"/>
      <w:r w:rsidR="00E6349E" w:rsidRPr="002E1EE1">
        <w:t>/</w:t>
      </w:r>
      <w:r w:rsidRPr="002E1EE1">
        <w:t>(</w:t>
      </w:r>
      <w:proofErr w:type="gramEnd"/>
      <w:r w:rsidRPr="002E1EE1">
        <w:t xml:space="preserve">цифровой кодированный </w:t>
      </w:r>
      <w:proofErr w:type="spellStart"/>
      <w:r w:rsidRPr="002E1EE1">
        <w:t>шумоподавитель</w:t>
      </w:r>
      <w:proofErr w:type="spellEnd"/>
      <w:r w:rsidRPr="002E1EE1">
        <w:t>)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Иногда вы можете </w:t>
      </w:r>
      <w:r w:rsidR="00E6349E" w:rsidRPr="002E1EE1">
        <w:t xml:space="preserve">пожелать </w:t>
      </w:r>
      <w:r w:rsidRPr="002E1EE1">
        <w:t xml:space="preserve">слышать вызовы только от конкретных лиц или групп. В этом случае используйте </w:t>
      </w:r>
      <w:r w:rsidR="00A70FB9" w:rsidRPr="002E1EE1">
        <w:t>избирательный</w:t>
      </w:r>
      <w:r w:rsidRPr="002E1EE1">
        <w:t xml:space="preserve"> вызов, который позволяет </w:t>
      </w:r>
      <w:r w:rsidR="00A70FB9" w:rsidRPr="002E1EE1">
        <w:t xml:space="preserve">вам </w:t>
      </w:r>
      <w:r w:rsidRPr="002E1EE1">
        <w:t>игнорировать нежелательные вызовы от других лиц, которые используют ту же частоту.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CTCSS или DCS является </w:t>
      </w:r>
      <w:r w:rsidR="00502BF4" w:rsidRPr="002E1EE1">
        <w:t>находящимся за пределами слухового восприятия звуко</w:t>
      </w:r>
      <w:r w:rsidR="00A70FB9" w:rsidRPr="002E1EE1">
        <w:t>м</w:t>
      </w:r>
      <w:r w:rsidR="00502BF4" w:rsidRPr="002E1EE1">
        <w:t>,</w:t>
      </w:r>
      <w:r w:rsidRPr="002E1EE1">
        <w:t xml:space="preserve"> и выбирается из числа</w:t>
      </w:r>
      <w:r w:rsidR="00502BF4" w:rsidRPr="002E1EE1">
        <w:t xml:space="preserve"> </w:t>
      </w:r>
      <w:r w:rsidR="00502BF4" w:rsidRPr="002E1EE1">
        <w:t>39 или 83</w:t>
      </w:r>
      <w:r w:rsidR="00502BF4" w:rsidRPr="002E1EE1">
        <w:t xml:space="preserve"> используемых звуковых </w:t>
      </w:r>
      <w:r w:rsidRPr="002E1EE1">
        <w:t>частот.</w:t>
      </w:r>
    </w:p>
    <w:p w:rsidR="00E973B8" w:rsidRPr="002E1EE1" w:rsidRDefault="00E973B8" w:rsidP="00E973B8">
      <w:pPr>
        <w:pStyle w:val="2"/>
      </w:pPr>
      <w:r w:rsidRPr="002E1EE1">
        <w:t>Примечание:</w:t>
      </w:r>
    </w:p>
    <w:p w:rsidR="00F33716" w:rsidRPr="002E1EE1" w:rsidRDefault="00F33716" w:rsidP="00F33716">
      <w:pPr>
        <w:spacing w:after="0" w:line="240" w:lineRule="auto"/>
      </w:pPr>
      <w:r w:rsidRPr="002E1EE1">
        <w:t xml:space="preserve">CTCSS и DCS не </w:t>
      </w:r>
      <w:r w:rsidR="00E973B8" w:rsidRPr="002E1EE1">
        <w:t xml:space="preserve">делают ваш разговор </w:t>
      </w:r>
      <w:r w:rsidR="008C1F6B" w:rsidRPr="002E1EE1">
        <w:t>непубличным</w:t>
      </w:r>
      <w:r w:rsidRPr="002E1EE1">
        <w:t xml:space="preserve"> и</w:t>
      </w:r>
      <w:r w:rsidR="008C1F6B" w:rsidRPr="002E1EE1">
        <w:t>ли закодированным</w:t>
      </w:r>
      <w:r w:rsidRPr="002E1EE1">
        <w:t>. Он</w:t>
      </w:r>
      <w:r w:rsidR="008C1F6B" w:rsidRPr="002E1EE1">
        <w:t>и</w:t>
      </w:r>
      <w:r w:rsidRPr="002E1EE1">
        <w:t xml:space="preserve"> только освобожда</w:t>
      </w:r>
      <w:r w:rsidR="008C1F6B" w:rsidRPr="002E1EE1">
        <w:t>ю</w:t>
      </w:r>
      <w:r w:rsidRPr="002E1EE1">
        <w:t>т Вас от прослушивания нежелательных разговоров.</w:t>
      </w:r>
    </w:p>
    <w:p w:rsidR="008C1F6B" w:rsidRPr="002E1EE1" w:rsidRDefault="008C1F6B" w:rsidP="00F33716">
      <w:pPr>
        <w:spacing w:after="0" w:line="240" w:lineRule="auto"/>
      </w:pPr>
    </w:p>
    <w:p w:rsidR="00F33716" w:rsidRPr="002E1EE1" w:rsidRDefault="00F33716" w:rsidP="008C1F6B">
      <w:pPr>
        <w:pStyle w:val="1"/>
      </w:pPr>
      <w:r w:rsidRPr="002E1EE1"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3D0B" w:rsidRPr="002E1EE1" w:rsidTr="001A3D0B">
        <w:tc>
          <w:tcPr>
            <w:tcW w:w="4672" w:type="dxa"/>
          </w:tcPr>
          <w:p w:rsidR="001A3D0B" w:rsidRPr="002E1EE1" w:rsidRDefault="00025B03" w:rsidP="00F33716">
            <w:r w:rsidRPr="002E1EE1">
              <w:t>Параметры оборудования</w:t>
            </w:r>
          </w:p>
        </w:tc>
        <w:tc>
          <w:tcPr>
            <w:tcW w:w="4673" w:type="dxa"/>
          </w:tcPr>
          <w:p w:rsidR="001A3D0B" w:rsidRPr="002E1EE1" w:rsidRDefault="001A3D0B" w:rsidP="00F33716"/>
        </w:tc>
      </w:tr>
      <w:tr w:rsidR="001A3D0B" w:rsidRPr="002E1EE1" w:rsidTr="001A3D0B">
        <w:tc>
          <w:tcPr>
            <w:tcW w:w="4672" w:type="dxa"/>
          </w:tcPr>
          <w:p w:rsidR="001A3D0B" w:rsidRPr="002E1EE1" w:rsidRDefault="001A3D0B" w:rsidP="00F33716">
            <w:r w:rsidRPr="002E1EE1">
              <w:t>Диапазон частоты</w:t>
            </w:r>
          </w:p>
        </w:tc>
        <w:tc>
          <w:tcPr>
            <w:tcW w:w="4673" w:type="dxa"/>
          </w:tcPr>
          <w:p w:rsidR="001A3D0B" w:rsidRPr="002E1EE1" w:rsidRDefault="001A3D0B" w:rsidP="00025B03">
            <w:r w:rsidRPr="002E1EE1">
              <w:t>400-470</w:t>
            </w:r>
            <w:r w:rsidR="001A3F46" w:rsidRPr="002E1EE1">
              <w:t xml:space="preserve"> МГц</w:t>
            </w:r>
          </w:p>
        </w:tc>
      </w:tr>
      <w:tr w:rsidR="001A3D0B" w:rsidRPr="002E1EE1" w:rsidTr="001A3D0B">
        <w:tc>
          <w:tcPr>
            <w:tcW w:w="4672" w:type="dxa"/>
          </w:tcPr>
          <w:p w:rsidR="001A3D0B" w:rsidRPr="002E1EE1" w:rsidRDefault="001A3D0B" w:rsidP="00025B03">
            <w:r w:rsidRPr="002E1EE1">
              <w:t>Номинальная мощность</w:t>
            </w:r>
            <w:r w:rsidRPr="002E1EE1">
              <w:t xml:space="preserve"> </w:t>
            </w:r>
            <w:r w:rsidR="001A3F46" w:rsidRPr="002E1EE1">
              <w:t>радиовещания</w:t>
            </w:r>
          </w:p>
        </w:tc>
        <w:tc>
          <w:tcPr>
            <w:tcW w:w="4673" w:type="dxa"/>
          </w:tcPr>
          <w:p w:rsidR="001A3D0B" w:rsidRPr="002E1EE1" w:rsidRDefault="00025B03" w:rsidP="00F33716">
            <w:r w:rsidRPr="002E1EE1">
              <w:t>≥5 Вт</w:t>
            </w:r>
          </w:p>
        </w:tc>
      </w:tr>
      <w:tr w:rsidR="001A3D0B" w:rsidRPr="002E1EE1" w:rsidTr="001A3D0B">
        <w:tc>
          <w:tcPr>
            <w:tcW w:w="4672" w:type="dxa"/>
          </w:tcPr>
          <w:p w:rsidR="001A3D0B" w:rsidRPr="002E1EE1" w:rsidRDefault="00025B03" w:rsidP="00025B03">
            <w:r w:rsidRPr="002E1EE1">
              <w:t>Количество</w:t>
            </w:r>
            <w:r w:rsidRPr="002E1EE1">
              <w:t xml:space="preserve"> канал</w:t>
            </w:r>
            <w:r w:rsidRPr="002E1EE1">
              <w:t>ов</w:t>
            </w:r>
            <w:r w:rsidRPr="002E1EE1">
              <w:t xml:space="preserve"> </w:t>
            </w:r>
          </w:p>
        </w:tc>
        <w:tc>
          <w:tcPr>
            <w:tcW w:w="4673" w:type="dxa"/>
          </w:tcPr>
          <w:p w:rsidR="001A3D0B" w:rsidRPr="002E1EE1" w:rsidRDefault="00025B03" w:rsidP="00F33716">
            <w:r w:rsidRPr="002E1EE1">
              <w:t>16</w:t>
            </w:r>
          </w:p>
        </w:tc>
      </w:tr>
      <w:tr w:rsidR="001A3D0B" w:rsidRPr="002E1EE1" w:rsidTr="001A3D0B">
        <w:tc>
          <w:tcPr>
            <w:tcW w:w="4672" w:type="dxa"/>
          </w:tcPr>
          <w:p w:rsidR="001A3D0B" w:rsidRPr="002E1EE1" w:rsidRDefault="002346A3" w:rsidP="00F33716">
            <w:r w:rsidRPr="002E1EE1">
              <w:t>Рабочее напряжение</w:t>
            </w:r>
          </w:p>
        </w:tc>
        <w:tc>
          <w:tcPr>
            <w:tcW w:w="4673" w:type="dxa"/>
          </w:tcPr>
          <w:p w:rsidR="001A3D0B" w:rsidRPr="002E1EE1" w:rsidRDefault="002346A3" w:rsidP="00F33716">
            <w:r w:rsidRPr="002E1EE1">
              <w:t>3,7 В</w:t>
            </w:r>
          </w:p>
        </w:tc>
      </w:tr>
      <w:tr w:rsidR="001A3D0B" w:rsidRPr="002E1EE1" w:rsidTr="001A3D0B">
        <w:tc>
          <w:tcPr>
            <w:tcW w:w="4672" w:type="dxa"/>
          </w:tcPr>
          <w:p w:rsidR="001A3D0B" w:rsidRPr="002E1EE1" w:rsidRDefault="002346A3" w:rsidP="00F33716">
            <w:r w:rsidRPr="002E1EE1">
              <w:t>Размеры</w:t>
            </w:r>
          </w:p>
        </w:tc>
        <w:tc>
          <w:tcPr>
            <w:tcW w:w="4673" w:type="dxa"/>
          </w:tcPr>
          <w:p w:rsidR="001A3D0B" w:rsidRPr="002E1EE1" w:rsidRDefault="002346A3" w:rsidP="002346A3">
            <w:r w:rsidRPr="002E1EE1">
              <w:t xml:space="preserve">115 мм </w:t>
            </w:r>
            <w:r w:rsidRPr="002E1EE1">
              <w:t>X</w:t>
            </w:r>
            <w:r w:rsidRPr="002E1EE1">
              <w:t xml:space="preserve"> </w:t>
            </w:r>
            <w:r w:rsidRPr="002E1EE1">
              <w:t>60</w:t>
            </w:r>
            <w:r w:rsidRPr="002E1EE1">
              <w:t xml:space="preserve"> мм </w:t>
            </w:r>
            <w:r w:rsidRPr="002E1EE1">
              <w:t>X</w:t>
            </w:r>
            <w:r w:rsidRPr="002E1EE1">
              <w:t xml:space="preserve"> </w:t>
            </w:r>
            <w:r w:rsidRPr="002E1EE1">
              <w:t>33</w:t>
            </w:r>
            <w:r w:rsidRPr="002E1EE1">
              <w:t xml:space="preserve"> мм</w:t>
            </w:r>
          </w:p>
        </w:tc>
      </w:tr>
      <w:tr w:rsidR="001A3D0B" w:rsidRPr="002E1EE1" w:rsidTr="001A3D0B">
        <w:tc>
          <w:tcPr>
            <w:tcW w:w="4672" w:type="dxa"/>
          </w:tcPr>
          <w:p w:rsidR="001A3D0B" w:rsidRPr="002E1EE1" w:rsidRDefault="002346A3" w:rsidP="00F33716">
            <w:r w:rsidRPr="002E1EE1">
              <w:t>Масса</w:t>
            </w:r>
          </w:p>
        </w:tc>
        <w:tc>
          <w:tcPr>
            <w:tcW w:w="4673" w:type="dxa"/>
          </w:tcPr>
          <w:p w:rsidR="001A3D0B" w:rsidRPr="002E1EE1" w:rsidRDefault="002346A3" w:rsidP="00F33716">
            <w:r w:rsidRPr="002E1EE1">
              <w:t>150 г</w:t>
            </w:r>
          </w:p>
        </w:tc>
      </w:tr>
    </w:tbl>
    <w:p w:rsidR="001A3D0B" w:rsidRPr="002E1EE1" w:rsidRDefault="001A3D0B" w:rsidP="00F33716">
      <w:pPr>
        <w:spacing w:after="0" w:line="240" w:lineRule="auto"/>
      </w:pPr>
    </w:p>
    <w:p w:rsidR="004E6E3B" w:rsidRPr="002E1EE1" w:rsidRDefault="004E6E3B" w:rsidP="004E6E3B">
      <w:pPr>
        <w:pStyle w:val="2"/>
      </w:pPr>
      <w:r w:rsidRPr="002E1EE1">
        <w:t>Примечание:</w:t>
      </w:r>
    </w:p>
    <w:p w:rsidR="004E6E3B" w:rsidRPr="002E1EE1" w:rsidRDefault="004E6E3B" w:rsidP="004E6E3B">
      <w:pPr>
        <w:spacing w:after="0" w:line="240" w:lineRule="auto"/>
      </w:pPr>
      <w:r w:rsidRPr="002E1EE1">
        <w:t>Любые</w:t>
      </w:r>
      <w:r w:rsidRPr="002E1EE1">
        <w:t xml:space="preserve"> технические характеристики могут быть изменены без предварительного уведомления.</w:t>
      </w:r>
    </w:p>
    <w:p w:rsidR="004E6E3B" w:rsidRPr="002E1EE1" w:rsidRDefault="004E6E3B" w:rsidP="00F33716">
      <w:pPr>
        <w:spacing w:after="0" w:line="240" w:lineRule="auto"/>
      </w:pPr>
    </w:p>
    <w:p w:rsidR="00F33716" w:rsidRPr="002E1EE1" w:rsidRDefault="004E6E3B" w:rsidP="004E6E3B">
      <w:pPr>
        <w:pStyle w:val="1"/>
      </w:pPr>
      <w:r w:rsidRPr="002E1EE1">
        <w:t>Руководство по устранению неполадок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6E3B" w:rsidRPr="002E1EE1" w:rsidTr="004E6E3B">
        <w:tc>
          <w:tcPr>
            <w:tcW w:w="4672" w:type="dxa"/>
          </w:tcPr>
          <w:p w:rsidR="004E6E3B" w:rsidRPr="002E1EE1" w:rsidRDefault="004E6E3B" w:rsidP="00F33716">
            <w:r w:rsidRPr="002E1EE1">
              <w:t>Проблема</w:t>
            </w:r>
          </w:p>
        </w:tc>
        <w:tc>
          <w:tcPr>
            <w:tcW w:w="4673" w:type="dxa"/>
          </w:tcPr>
          <w:p w:rsidR="004E6E3B" w:rsidRPr="002E1EE1" w:rsidRDefault="004E6E3B" w:rsidP="00F33716">
            <w:r w:rsidRPr="002E1EE1">
              <w:t>Решение</w:t>
            </w:r>
          </w:p>
        </w:tc>
      </w:tr>
      <w:tr w:rsidR="004E6E3B" w:rsidRPr="002E1EE1" w:rsidTr="004E6E3B">
        <w:tc>
          <w:tcPr>
            <w:tcW w:w="4672" w:type="dxa"/>
          </w:tcPr>
          <w:p w:rsidR="004E6E3B" w:rsidRPr="002E1EE1" w:rsidRDefault="008B1112" w:rsidP="00F33716">
            <w:r w:rsidRPr="002E1EE1">
              <w:t>Устройство не включается</w:t>
            </w:r>
          </w:p>
        </w:tc>
        <w:tc>
          <w:tcPr>
            <w:tcW w:w="4673" w:type="dxa"/>
          </w:tcPr>
          <w:p w:rsidR="004E6E3B" w:rsidRPr="002E1EE1" w:rsidRDefault="008B1112" w:rsidP="001F310B">
            <w:r w:rsidRPr="002E1EE1">
              <w:t xml:space="preserve">Проверьте </w:t>
            </w:r>
            <w:r w:rsidRPr="002E1EE1">
              <w:t xml:space="preserve">правильность установки </w:t>
            </w:r>
            <w:r w:rsidRPr="002E1EE1">
              <w:t>батаре</w:t>
            </w:r>
            <w:r w:rsidRPr="002E1EE1">
              <w:t>и</w:t>
            </w:r>
            <w:r w:rsidRPr="002E1EE1">
              <w:t xml:space="preserve"> и /или замените </w:t>
            </w:r>
            <w:r w:rsidRPr="002E1EE1">
              <w:t>её</w:t>
            </w:r>
            <w:r w:rsidRPr="002E1EE1">
              <w:t xml:space="preserve">. </w:t>
            </w:r>
            <w:r w:rsidR="007D5D10" w:rsidRPr="002E1EE1">
              <w:t>Ёмкость заряда батареи быстро уменьшается</w:t>
            </w:r>
            <w:r w:rsidRPr="002E1EE1">
              <w:t xml:space="preserve">. </w:t>
            </w:r>
            <w:r w:rsidR="007D5D10" w:rsidRPr="002E1EE1">
              <w:t>По истечении с</w:t>
            </w:r>
            <w:r w:rsidRPr="002E1EE1">
              <w:t>рок</w:t>
            </w:r>
            <w:r w:rsidR="007D5D10" w:rsidRPr="002E1EE1">
              <w:t>а</w:t>
            </w:r>
            <w:r w:rsidRPr="002E1EE1">
              <w:t xml:space="preserve"> службы батареи замените </w:t>
            </w:r>
            <w:r w:rsidR="007D5D10" w:rsidRPr="002E1EE1">
              <w:t>её на новую.</w:t>
            </w:r>
          </w:p>
        </w:tc>
      </w:tr>
      <w:tr w:rsidR="004E6E3B" w:rsidRPr="002E1EE1" w:rsidTr="004E6E3B">
        <w:tc>
          <w:tcPr>
            <w:tcW w:w="4672" w:type="dxa"/>
          </w:tcPr>
          <w:p w:rsidR="004E6E3B" w:rsidRPr="002E1EE1" w:rsidRDefault="000620BA" w:rsidP="000620BA">
            <w:r w:rsidRPr="002E1EE1">
              <w:t>Н</w:t>
            </w:r>
            <w:r w:rsidR="007D5D10" w:rsidRPr="002E1EE1">
              <w:t>е</w:t>
            </w:r>
            <w:r w:rsidRPr="002E1EE1">
              <w:t>возможно</w:t>
            </w:r>
            <w:r w:rsidR="007D5D10" w:rsidRPr="002E1EE1">
              <w:t xml:space="preserve"> общаться с другими членами группы</w:t>
            </w:r>
          </w:p>
        </w:tc>
        <w:tc>
          <w:tcPr>
            <w:tcW w:w="4673" w:type="dxa"/>
          </w:tcPr>
          <w:p w:rsidR="004E6E3B" w:rsidRPr="002E1EE1" w:rsidRDefault="001F310B" w:rsidP="009A6997">
            <w:r w:rsidRPr="002E1EE1">
              <w:t xml:space="preserve">Во-первых, </w:t>
            </w:r>
            <w:r w:rsidR="000620BA" w:rsidRPr="002E1EE1">
              <w:t>убедитесь</w:t>
            </w:r>
            <w:r w:rsidRPr="002E1EE1">
              <w:t xml:space="preserve">, что </w:t>
            </w:r>
            <w:r w:rsidR="000620BA" w:rsidRPr="002E1EE1">
              <w:t>вы используете</w:t>
            </w:r>
            <w:r w:rsidR="000620BA" w:rsidRPr="002E1EE1">
              <w:t xml:space="preserve"> </w:t>
            </w:r>
            <w:r w:rsidR="009A6997" w:rsidRPr="002E1EE1">
              <w:t>такие же, как и у членов группы</w:t>
            </w:r>
            <w:r w:rsidR="009A6997" w:rsidRPr="002E1EE1">
              <w:t xml:space="preserve"> </w:t>
            </w:r>
            <w:r w:rsidRPr="002E1EE1">
              <w:t xml:space="preserve">частотный канал и CTCSS. Если частотный канал и CTCSS одни и те же, пожалуйста, убедитесь, что члены группы находятся в пределах зоны </w:t>
            </w:r>
            <w:proofErr w:type="spellStart"/>
            <w:r w:rsidRPr="002E1EE1">
              <w:t>радиопокрытия</w:t>
            </w:r>
            <w:proofErr w:type="spellEnd"/>
            <w:r w:rsidR="009A6997" w:rsidRPr="002E1EE1">
              <w:t>.</w:t>
            </w:r>
          </w:p>
        </w:tc>
      </w:tr>
      <w:tr w:rsidR="004E6E3B" w:rsidRPr="002E1EE1" w:rsidTr="004E6E3B">
        <w:tc>
          <w:tcPr>
            <w:tcW w:w="4672" w:type="dxa"/>
          </w:tcPr>
          <w:p w:rsidR="004E6E3B" w:rsidRPr="002E1EE1" w:rsidRDefault="009A6997" w:rsidP="009A6997">
            <w:r w:rsidRPr="002E1EE1">
              <w:t>Слышен</w:t>
            </w:r>
            <w:r w:rsidR="001F310B" w:rsidRPr="002E1EE1">
              <w:t xml:space="preserve"> голос </w:t>
            </w:r>
            <w:r w:rsidRPr="002E1EE1">
              <w:t>из</w:t>
            </w:r>
            <w:r w:rsidR="001F310B" w:rsidRPr="002E1EE1">
              <w:t xml:space="preserve"> других групп</w:t>
            </w:r>
          </w:p>
        </w:tc>
        <w:tc>
          <w:tcPr>
            <w:tcW w:w="4673" w:type="dxa"/>
          </w:tcPr>
          <w:p w:rsidR="004E6E3B" w:rsidRPr="002E1EE1" w:rsidRDefault="001F310B" w:rsidP="001F3421">
            <w:r w:rsidRPr="002E1EE1">
              <w:t xml:space="preserve">Пожалуйста, измените ваш CTCSS канала. В то </w:t>
            </w:r>
            <w:r w:rsidR="00416A60" w:rsidRPr="002E1EE1">
              <w:t xml:space="preserve">же время </w:t>
            </w:r>
            <w:r w:rsidR="001F3421" w:rsidRPr="002E1EE1">
              <w:t xml:space="preserve">вам </w:t>
            </w:r>
            <w:r w:rsidR="00416A60" w:rsidRPr="002E1EE1">
              <w:t xml:space="preserve">следует изменить и </w:t>
            </w:r>
            <w:r w:rsidRPr="002E1EE1">
              <w:t xml:space="preserve">CTCSS </w:t>
            </w:r>
            <w:r w:rsidR="001F3421" w:rsidRPr="002E1EE1">
              <w:t>у</w:t>
            </w:r>
            <w:r w:rsidRPr="002E1EE1">
              <w:t xml:space="preserve"> всех радиостанций в вашей группе. Если вам </w:t>
            </w:r>
            <w:r w:rsidR="001F3421" w:rsidRPr="002E1EE1">
              <w:t>это</w:t>
            </w:r>
            <w:r w:rsidR="001F3421" w:rsidRPr="002E1EE1">
              <w:t xml:space="preserve"> </w:t>
            </w:r>
            <w:r w:rsidRPr="002E1EE1">
              <w:t xml:space="preserve">не нравится, вы можете </w:t>
            </w:r>
            <w:r w:rsidR="001F3421" w:rsidRPr="002E1EE1">
              <w:t>изменить</w:t>
            </w:r>
            <w:r w:rsidRPr="002E1EE1">
              <w:t xml:space="preserve"> частоту канала</w:t>
            </w:r>
          </w:p>
        </w:tc>
      </w:tr>
      <w:tr w:rsidR="004E6E3B" w:rsidRPr="002E1EE1" w:rsidTr="004E6E3B">
        <w:tc>
          <w:tcPr>
            <w:tcW w:w="4672" w:type="dxa"/>
          </w:tcPr>
          <w:p w:rsidR="004E6E3B" w:rsidRPr="002E1EE1" w:rsidRDefault="001F310B" w:rsidP="00275C7C">
            <w:r w:rsidRPr="002E1EE1">
              <w:t xml:space="preserve">Почему я слышу голоса ясно </w:t>
            </w:r>
            <w:r w:rsidR="005C554F" w:rsidRPr="002E1EE1">
              <w:t>остальной группы</w:t>
            </w:r>
            <w:r w:rsidRPr="002E1EE1">
              <w:t xml:space="preserve">, </w:t>
            </w:r>
            <w:r w:rsidR="005C554F" w:rsidRPr="002E1EE1">
              <w:t>тогда как</w:t>
            </w:r>
            <w:r w:rsidRPr="002E1EE1">
              <w:t xml:space="preserve"> мой голос </w:t>
            </w:r>
            <w:r w:rsidR="005C554F" w:rsidRPr="002E1EE1">
              <w:t>иногда</w:t>
            </w:r>
            <w:r w:rsidR="005C554F" w:rsidRPr="002E1EE1">
              <w:t xml:space="preserve"> </w:t>
            </w:r>
            <w:r w:rsidR="00275C7C" w:rsidRPr="002E1EE1">
              <w:t>прерывается</w:t>
            </w:r>
          </w:p>
        </w:tc>
        <w:tc>
          <w:tcPr>
            <w:tcW w:w="4673" w:type="dxa"/>
          </w:tcPr>
          <w:p w:rsidR="004E6E3B" w:rsidRPr="002E1EE1" w:rsidRDefault="001F310B" w:rsidP="00275C7C">
            <w:r w:rsidRPr="002E1EE1">
              <w:t xml:space="preserve">Пожалуйста, проверьте, </w:t>
            </w:r>
            <w:r w:rsidR="00275C7C" w:rsidRPr="002E1EE1">
              <w:t>не</w:t>
            </w:r>
            <w:r w:rsidRPr="002E1EE1">
              <w:t xml:space="preserve"> </w:t>
            </w:r>
            <w:r w:rsidR="00275C7C" w:rsidRPr="002E1EE1">
              <w:t xml:space="preserve">заблокирован </w:t>
            </w:r>
            <w:r w:rsidRPr="002E1EE1">
              <w:t xml:space="preserve">ли </w:t>
            </w:r>
            <w:r w:rsidR="00275C7C" w:rsidRPr="002E1EE1">
              <w:t>чем-нибудь микрофон</w:t>
            </w:r>
            <w:r w:rsidRPr="002E1EE1">
              <w:t xml:space="preserve">. Если это так, верните радио </w:t>
            </w:r>
            <w:r w:rsidR="00275C7C" w:rsidRPr="002E1EE1">
              <w:t>официальному</w:t>
            </w:r>
            <w:r w:rsidRPr="002E1EE1">
              <w:t xml:space="preserve"> дилеру для </w:t>
            </w:r>
            <w:r w:rsidR="00275C7C" w:rsidRPr="002E1EE1">
              <w:t>его тех</w:t>
            </w:r>
            <w:r w:rsidR="009D3259" w:rsidRPr="002E1EE1">
              <w:t xml:space="preserve">обслуживания. Иногда, причиной помех бывает то, что </w:t>
            </w:r>
            <w:r w:rsidRPr="002E1EE1">
              <w:t>ваша частота совпадает с частотой других групп</w:t>
            </w:r>
            <w:r w:rsidR="009D3259" w:rsidRPr="002E1EE1">
              <w:t>.</w:t>
            </w:r>
          </w:p>
        </w:tc>
      </w:tr>
      <w:tr w:rsidR="004E6E3B" w:rsidRPr="002E1EE1" w:rsidTr="004E6E3B">
        <w:tc>
          <w:tcPr>
            <w:tcW w:w="4672" w:type="dxa"/>
          </w:tcPr>
          <w:p w:rsidR="004E6E3B" w:rsidRPr="002E1EE1" w:rsidRDefault="001F310B" w:rsidP="009D3259">
            <w:r w:rsidRPr="002E1EE1">
              <w:t>Не могу включить радио</w:t>
            </w:r>
            <w:r w:rsidR="009D3259" w:rsidRPr="002E1EE1">
              <w:t>,</w:t>
            </w:r>
            <w:r w:rsidRPr="002E1EE1">
              <w:t xml:space="preserve"> и даже </w:t>
            </w:r>
            <w:r w:rsidR="009D3259" w:rsidRPr="002E1EE1">
              <w:t>если оно</w:t>
            </w:r>
            <w:r w:rsidRPr="002E1EE1">
              <w:t xml:space="preserve"> </w:t>
            </w:r>
            <w:r w:rsidR="00205F7E" w:rsidRPr="002E1EE1">
              <w:t xml:space="preserve">будет </w:t>
            </w:r>
            <w:r w:rsidRPr="002E1EE1">
              <w:t>включен</w:t>
            </w:r>
            <w:r w:rsidR="00205F7E" w:rsidRPr="002E1EE1">
              <w:t>о</w:t>
            </w:r>
            <w:r w:rsidRPr="002E1EE1">
              <w:t>, он</w:t>
            </w:r>
            <w:r w:rsidR="00205F7E" w:rsidRPr="002E1EE1">
              <w:t>о</w:t>
            </w:r>
            <w:r w:rsidRPr="002E1EE1">
              <w:t xml:space="preserve"> часто выключается автоматически</w:t>
            </w:r>
          </w:p>
        </w:tc>
        <w:tc>
          <w:tcPr>
            <w:tcW w:w="4673" w:type="dxa"/>
          </w:tcPr>
          <w:p w:rsidR="004E6E3B" w:rsidRPr="002E1EE1" w:rsidRDefault="001F310B" w:rsidP="00205F7E">
            <w:r w:rsidRPr="002E1EE1">
              <w:t xml:space="preserve">Пожалуйста, проверьте </w:t>
            </w:r>
            <w:r w:rsidR="00205F7E" w:rsidRPr="002E1EE1">
              <w:t>на</w:t>
            </w:r>
            <w:r w:rsidR="00205F7E" w:rsidRPr="002E1EE1">
              <w:t xml:space="preserve"> радио</w:t>
            </w:r>
            <w:r w:rsidR="00205F7E" w:rsidRPr="002E1EE1">
              <w:t xml:space="preserve"> его </w:t>
            </w:r>
            <w:r w:rsidRPr="002E1EE1">
              <w:t xml:space="preserve">контакты </w:t>
            </w:r>
            <w:r w:rsidR="00205F7E" w:rsidRPr="002E1EE1">
              <w:t xml:space="preserve">для </w:t>
            </w:r>
            <w:r w:rsidRPr="002E1EE1">
              <w:t>аккумулятора. Если он</w:t>
            </w:r>
            <w:r w:rsidR="00205F7E" w:rsidRPr="002E1EE1">
              <w:t>и</w:t>
            </w:r>
            <w:r w:rsidRPr="002E1EE1">
              <w:t xml:space="preserve"> сломан</w:t>
            </w:r>
            <w:r w:rsidR="00205F7E" w:rsidRPr="002E1EE1">
              <w:t>ы</w:t>
            </w:r>
            <w:r w:rsidRPr="002E1EE1">
              <w:t xml:space="preserve"> или скручены, пожалуйста, верните радио </w:t>
            </w:r>
            <w:r w:rsidR="002E1EE1" w:rsidRPr="002E1EE1">
              <w:t>официальному дилеру для его техобслуживания</w:t>
            </w:r>
            <w:r w:rsidR="002E1EE1" w:rsidRPr="002E1EE1">
              <w:t>.</w:t>
            </w:r>
          </w:p>
        </w:tc>
      </w:tr>
    </w:tbl>
    <w:p w:rsidR="004E6E3B" w:rsidRPr="002E1EE1" w:rsidRDefault="004E6E3B" w:rsidP="00F33716">
      <w:pPr>
        <w:spacing w:after="0" w:line="240" w:lineRule="auto"/>
      </w:pPr>
    </w:p>
    <w:sectPr w:rsidR="004E6E3B" w:rsidRPr="002E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16"/>
    <w:rsid w:val="00016E36"/>
    <w:rsid w:val="00025B03"/>
    <w:rsid w:val="00055C89"/>
    <w:rsid w:val="000620BA"/>
    <w:rsid w:val="000A5AF0"/>
    <w:rsid w:val="000A5F38"/>
    <w:rsid w:val="000C33F7"/>
    <w:rsid w:val="00105944"/>
    <w:rsid w:val="00125BDD"/>
    <w:rsid w:val="00136E86"/>
    <w:rsid w:val="00174AAC"/>
    <w:rsid w:val="001913BC"/>
    <w:rsid w:val="001A3D0B"/>
    <w:rsid w:val="001A3F46"/>
    <w:rsid w:val="001B1536"/>
    <w:rsid w:val="001C2DD0"/>
    <w:rsid w:val="001C35EC"/>
    <w:rsid w:val="001C5254"/>
    <w:rsid w:val="001F310B"/>
    <w:rsid w:val="001F3421"/>
    <w:rsid w:val="00205F7E"/>
    <w:rsid w:val="0023159D"/>
    <w:rsid w:val="002346A3"/>
    <w:rsid w:val="00234D86"/>
    <w:rsid w:val="00246955"/>
    <w:rsid w:val="00261A95"/>
    <w:rsid w:val="0026719B"/>
    <w:rsid w:val="00275C7C"/>
    <w:rsid w:val="00283AF4"/>
    <w:rsid w:val="002E1EE1"/>
    <w:rsid w:val="003179FD"/>
    <w:rsid w:val="00341084"/>
    <w:rsid w:val="003527E9"/>
    <w:rsid w:val="00364C05"/>
    <w:rsid w:val="00404A36"/>
    <w:rsid w:val="00416A60"/>
    <w:rsid w:val="00432236"/>
    <w:rsid w:val="00444276"/>
    <w:rsid w:val="004609D3"/>
    <w:rsid w:val="00467FCF"/>
    <w:rsid w:val="00497B2D"/>
    <w:rsid w:val="004A20D9"/>
    <w:rsid w:val="004E6E3B"/>
    <w:rsid w:val="00502BF4"/>
    <w:rsid w:val="00517E80"/>
    <w:rsid w:val="0052792C"/>
    <w:rsid w:val="00547E9B"/>
    <w:rsid w:val="00563C21"/>
    <w:rsid w:val="005656CF"/>
    <w:rsid w:val="005C554F"/>
    <w:rsid w:val="005D185E"/>
    <w:rsid w:val="005E1E2A"/>
    <w:rsid w:val="0061627B"/>
    <w:rsid w:val="00627E14"/>
    <w:rsid w:val="00651972"/>
    <w:rsid w:val="006D50DA"/>
    <w:rsid w:val="006D74A8"/>
    <w:rsid w:val="007004B5"/>
    <w:rsid w:val="007455C6"/>
    <w:rsid w:val="007711E4"/>
    <w:rsid w:val="007C049E"/>
    <w:rsid w:val="007C1EBB"/>
    <w:rsid w:val="007D4008"/>
    <w:rsid w:val="007D5D10"/>
    <w:rsid w:val="00835C86"/>
    <w:rsid w:val="00835FB6"/>
    <w:rsid w:val="00871B21"/>
    <w:rsid w:val="00897299"/>
    <w:rsid w:val="008A51C9"/>
    <w:rsid w:val="008B1112"/>
    <w:rsid w:val="008B7068"/>
    <w:rsid w:val="008C1F6B"/>
    <w:rsid w:val="008F5107"/>
    <w:rsid w:val="00925133"/>
    <w:rsid w:val="00974E73"/>
    <w:rsid w:val="009A4980"/>
    <w:rsid w:val="009A6997"/>
    <w:rsid w:val="009D3259"/>
    <w:rsid w:val="00A13C51"/>
    <w:rsid w:val="00A43D4B"/>
    <w:rsid w:val="00A520C7"/>
    <w:rsid w:val="00A5656C"/>
    <w:rsid w:val="00A70FB9"/>
    <w:rsid w:val="00A755FE"/>
    <w:rsid w:val="00A77FCF"/>
    <w:rsid w:val="00AA07C0"/>
    <w:rsid w:val="00AC3D17"/>
    <w:rsid w:val="00AC67A8"/>
    <w:rsid w:val="00AD7B8F"/>
    <w:rsid w:val="00AF0449"/>
    <w:rsid w:val="00AF0C46"/>
    <w:rsid w:val="00AF2079"/>
    <w:rsid w:val="00B61B61"/>
    <w:rsid w:val="00B75A45"/>
    <w:rsid w:val="00BB172A"/>
    <w:rsid w:val="00BB4749"/>
    <w:rsid w:val="00BC0E45"/>
    <w:rsid w:val="00BE6B82"/>
    <w:rsid w:val="00C171D6"/>
    <w:rsid w:val="00C41EA8"/>
    <w:rsid w:val="00C63086"/>
    <w:rsid w:val="00C947DD"/>
    <w:rsid w:val="00D635B2"/>
    <w:rsid w:val="00D65271"/>
    <w:rsid w:val="00DA2DBF"/>
    <w:rsid w:val="00DC32F4"/>
    <w:rsid w:val="00DE1B25"/>
    <w:rsid w:val="00E1573F"/>
    <w:rsid w:val="00E23F01"/>
    <w:rsid w:val="00E601F1"/>
    <w:rsid w:val="00E6349E"/>
    <w:rsid w:val="00E70570"/>
    <w:rsid w:val="00E70E8F"/>
    <w:rsid w:val="00E973B8"/>
    <w:rsid w:val="00EC68AD"/>
    <w:rsid w:val="00ED2604"/>
    <w:rsid w:val="00EE5000"/>
    <w:rsid w:val="00F27E6E"/>
    <w:rsid w:val="00F325F5"/>
    <w:rsid w:val="00F33716"/>
    <w:rsid w:val="00F90F80"/>
    <w:rsid w:val="00FB69DE"/>
    <w:rsid w:val="00FD635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322F-5475-41F2-9276-1489E5B6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2A"/>
  </w:style>
  <w:style w:type="paragraph" w:styleId="1">
    <w:name w:val="heading 1"/>
    <w:basedOn w:val="a"/>
    <w:next w:val="a"/>
    <w:link w:val="10"/>
    <w:uiPriority w:val="9"/>
    <w:qFormat/>
    <w:rsid w:val="000A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F9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3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Kalutskiy</dc:creator>
  <cp:keywords/>
  <dc:description/>
  <cp:lastModifiedBy>Gene Kalutskiy</cp:lastModifiedBy>
  <cp:revision>3</cp:revision>
  <dcterms:created xsi:type="dcterms:W3CDTF">2016-03-22T11:18:00Z</dcterms:created>
  <dcterms:modified xsi:type="dcterms:W3CDTF">2016-03-22T15:39:00Z</dcterms:modified>
</cp:coreProperties>
</file>